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CEF" w:rsidRPr="00A25CEF" w:rsidRDefault="00A25CEF" w:rsidP="002A694F">
      <w:pPr>
        <w:spacing w:before="100" w:beforeAutospacing="1" w:after="100" w:afterAutospacing="1" w:line="240" w:lineRule="auto"/>
        <w:jc w:val="both"/>
        <w:rPr>
          <w:b/>
        </w:rPr>
      </w:pPr>
      <w:r w:rsidRPr="002A694F">
        <w:rPr>
          <w:rStyle w:val="Gl"/>
          <w:rFonts w:ascii="Verdana" w:hAnsi="Verdana"/>
          <w:noProof/>
          <w:color w:val="FF6600"/>
          <w:shd w:val="clear" w:color="auto" w:fill="FAFAFA"/>
          <w:lang w:eastAsia="tr-TR"/>
        </w:rPr>
        <w:drawing>
          <wp:anchor distT="0" distB="0" distL="114300" distR="114300" simplePos="0" relativeHeight="251658240" behindDoc="0" locked="0" layoutInCell="1" allowOverlap="1" wp14:anchorId="781A17B2" wp14:editId="1C0BFA28">
            <wp:simplePos x="0" y="0"/>
            <wp:positionH relativeFrom="column">
              <wp:align>left</wp:align>
            </wp:positionH>
            <wp:positionV relativeFrom="paragraph">
              <wp:align>top</wp:align>
            </wp:positionV>
            <wp:extent cx="2714625" cy="2066925"/>
            <wp:effectExtent l="0" t="0" r="9525" b="9525"/>
            <wp:wrapSquare wrapText="bothSides"/>
            <wp:docPr id="1" name="Resim 1" descr="http://mbs.meb.gov.tr/images/yukleme/ail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bs.meb.gov.tr/images/yukleme/aile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4625" cy="2066925"/>
                    </a:xfrm>
                    <a:prstGeom prst="rect">
                      <a:avLst/>
                    </a:prstGeom>
                    <a:noFill/>
                    <a:ln>
                      <a:noFill/>
                    </a:ln>
                  </pic:spPr>
                </pic:pic>
              </a:graphicData>
            </a:graphic>
            <wp14:sizeRelH relativeFrom="margin">
              <wp14:pctWidth>0</wp14:pctWidth>
            </wp14:sizeRelH>
          </wp:anchor>
        </w:drawing>
      </w:r>
      <w:r w:rsidRPr="002A694F">
        <w:rPr>
          <w:rStyle w:val="Gl"/>
          <w:rFonts w:ascii="Verdana" w:hAnsi="Verdana"/>
          <w:color w:val="FF6600"/>
          <w:shd w:val="clear" w:color="auto" w:fill="FAFAFA"/>
        </w:rPr>
        <w:t>MESLEK SEÇİMİNDE AİLENİN ÖNEMİ</w:t>
      </w:r>
      <w:r w:rsidRPr="00A25CEF">
        <w:rPr>
          <w:b/>
        </w:rPr>
        <w:br w:type="textWrapping" w:clear="all"/>
      </w:r>
    </w:p>
    <w:p w:rsidR="00A25CEF" w:rsidRDefault="00A25CEF" w:rsidP="00A25CEF">
      <w:pPr>
        <w:jc w:val="both"/>
      </w:pPr>
      <w:r w:rsidRPr="00A25CEF">
        <w:t>Son yıllarda ailelerin, çocuk ve gençlerin eğitim sürecine katılımı gittikçe önem kazanmaya başlamıştır.  Bu süreçte çocuk ve gençlerin mesleki gelişimleri de yer almaktadır.</w:t>
      </w:r>
      <w:r>
        <w:t xml:space="preserve"> </w:t>
      </w:r>
      <w:r w:rsidRPr="00A25CEF">
        <w:t>Ailelerin rolü mesleki gelişim sürecinde ve bir mesleğe yönelmede neden önemlidir?</w:t>
      </w:r>
    </w:p>
    <w:p w:rsidR="00A25CEF" w:rsidRPr="00A25CEF" w:rsidRDefault="00A25CEF" w:rsidP="00A25CEF">
      <w:pPr>
        <w:jc w:val="both"/>
      </w:pPr>
      <w:r w:rsidRPr="00A25CEF">
        <w:t>Çünkü anne ve babalar: </w:t>
      </w:r>
    </w:p>
    <w:tbl>
      <w:tblPr>
        <w:tblW w:w="4500" w:type="pct"/>
        <w:jc w:val="center"/>
        <w:tblCellSpacing w:w="22" w:type="dxa"/>
        <w:shd w:val="clear" w:color="auto" w:fill="FAFAFA"/>
        <w:tblCellMar>
          <w:top w:w="45" w:type="dxa"/>
          <w:left w:w="45" w:type="dxa"/>
          <w:bottom w:w="45" w:type="dxa"/>
          <w:right w:w="45" w:type="dxa"/>
        </w:tblCellMar>
        <w:tblLook w:val="04A0" w:firstRow="1" w:lastRow="0" w:firstColumn="1" w:lastColumn="0" w:noHBand="0" w:noVBand="1"/>
      </w:tblPr>
      <w:tblGrid>
        <w:gridCol w:w="9344"/>
      </w:tblGrid>
      <w:tr w:rsidR="00A25CEF" w:rsidRPr="00A25CEF" w:rsidTr="00A25CEF">
        <w:trPr>
          <w:tblCellSpacing w:w="22" w:type="dxa"/>
          <w:jc w:val="center"/>
        </w:trPr>
        <w:tc>
          <w:tcPr>
            <w:tcW w:w="0" w:type="auto"/>
            <w:shd w:val="clear" w:color="auto" w:fill="CCCCCC"/>
            <w:vAlign w:val="center"/>
            <w:hideMark/>
          </w:tcPr>
          <w:p w:rsidR="00A25CEF" w:rsidRPr="00A25CEF" w:rsidRDefault="00A25CEF" w:rsidP="00A25CEF">
            <w:r w:rsidRPr="00A25CEF">
              <w:rPr>
                <w:rFonts w:ascii="Arial" w:hAnsi="Arial" w:cs="Arial"/>
              </w:rPr>
              <w:t>►</w:t>
            </w:r>
            <w:r w:rsidRPr="00A25CEF">
              <w:t> Gözlemleri ve görüşleri ile çocuk ve gençlerin bir mesleğe yönelmelerinde ve bir mesleği seçmelerinde kolaylaştırıcı ve destekleyicidir. </w:t>
            </w:r>
            <w:r w:rsidRPr="00A25CEF">
              <w:br/>
            </w:r>
            <w:r w:rsidRPr="00A25CEF">
              <w:rPr>
                <w:rFonts w:ascii="Arial" w:hAnsi="Arial" w:cs="Arial"/>
              </w:rPr>
              <w:t>►</w:t>
            </w:r>
            <w:r w:rsidRPr="00A25CEF">
              <w:t> Meslek seçiminde önemli olan karar verme, amaç belirleme, plan yapma  vb. konularda  çocuk ve gençlere destek olurlar.</w:t>
            </w:r>
            <w:r w:rsidRPr="00A25CEF">
              <w:br/>
            </w:r>
            <w:r w:rsidRPr="00A25CEF">
              <w:rPr>
                <w:rFonts w:ascii="Arial" w:hAnsi="Arial" w:cs="Arial"/>
              </w:rPr>
              <w:t>►</w:t>
            </w:r>
            <w:r w:rsidRPr="00A25CEF">
              <w:t> Çocuk ve gençlerin mesleklere, eğitim-iş hayatı ve çalışmaya ilişkin olumlu ya da olumsuz tutum geliştirmelerine yol açarlar.  </w:t>
            </w:r>
            <w:r w:rsidRPr="00A25CEF">
              <w:br/>
            </w:r>
            <w:r w:rsidRPr="00A25CEF">
              <w:rPr>
                <w:rFonts w:ascii="Arial" w:hAnsi="Arial" w:cs="Arial"/>
              </w:rPr>
              <w:t>►</w:t>
            </w:r>
            <w:r w:rsidRPr="00A25CEF">
              <w:t> Aile içinde verdikleri mesajlarla çocuk ve gençlerin meslekleri keşfetme ve tanımalarına yardımcı olurlar.</w:t>
            </w:r>
            <w:r w:rsidRPr="00A25CEF">
              <w:br/>
            </w:r>
            <w:r w:rsidRPr="00A25CEF">
              <w:rPr>
                <w:rFonts w:ascii="Arial" w:hAnsi="Arial" w:cs="Arial"/>
              </w:rPr>
              <w:t>►</w:t>
            </w:r>
            <w:r w:rsidRPr="00A25CEF">
              <w:t> Çocuk ve gençlerin ilgi,  yetenek ve mesleki değerleri ile meslekler arasındaki ilişkileri anlamalarında önemli bir rol oynarlar. </w:t>
            </w:r>
            <w:r w:rsidRPr="00A25CEF">
              <w:br/>
            </w:r>
            <w:r w:rsidRPr="00A25CEF">
              <w:rPr>
                <w:rFonts w:ascii="Arial" w:hAnsi="Arial" w:cs="Arial"/>
              </w:rPr>
              <w:t>►</w:t>
            </w:r>
            <w:r w:rsidRPr="00A25CEF">
              <w:t> Çocuğun özelliklerine uygun eğitim-öğretim ortamını hazırlamada önemli rol oynarlar.</w:t>
            </w:r>
            <w:r w:rsidRPr="00A25CEF">
              <w:br/>
            </w:r>
            <w:r w:rsidRPr="00A25CEF">
              <w:rPr>
                <w:rFonts w:ascii="Arial" w:hAnsi="Arial" w:cs="Arial"/>
              </w:rPr>
              <w:t>►</w:t>
            </w:r>
            <w:r w:rsidRPr="00A25CEF">
              <w:t> Bir işte çalışmanın gereği ve öneminin farkına varmalarını sağlamak için çocuk ve gençlere model olurlar.</w:t>
            </w:r>
          </w:p>
        </w:tc>
      </w:tr>
    </w:tbl>
    <w:p w:rsidR="004971A2" w:rsidRDefault="004971A2"/>
    <w:tbl>
      <w:tblPr>
        <w:tblW w:w="4750" w:type="pct"/>
        <w:jc w:val="center"/>
        <w:tblCellSpacing w:w="22" w:type="dxa"/>
        <w:shd w:val="clear" w:color="auto" w:fill="FAFAFA"/>
        <w:tblCellMar>
          <w:top w:w="45" w:type="dxa"/>
          <w:left w:w="45" w:type="dxa"/>
          <w:bottom w:w="45" w:type="dxa"/>
          <w:right w:w="45" w:type="dxa"/>
        </w:tblCellMar>
        <w:tblLook w:val="04A0" w:firstRow="1" w:lastRow="0" w:firstColumn="1" w:lastColumn="0" w:noHBand="0" w:noVBand="1"/>
      </w:tblPr>
      <w:tblGrid>
        <w:gridCol w:w="4953"/>
        <w:gridCol w:w="4844"/>
        <w:gridCol w:w="66"/>
      </w:tblGrid>
      <w:tr w:rsidR="00B772CF" w:rsidRPr="00B772CF" w:rsidTr="00B772CF">
        <w:trPr>
          <w:tblCellSpacing w:w="22" w:type="dxa"/>
          <w:jc w:val="center"/>
        </w:trPr>
        <w:tc>
          <w:tcPr>
            <w:tcW w:w="0" w:type="auto"/>
            <w:gridSpan w:val="3"/>
            <w:shd w:val="clear" w:color="auto" w:fill="FAFAFA"/>
            <w:vAlign w:val="center"/>
            <w:hideMark/>
          </w:tcPr>
          <w:p w:rsidR="00B772CF" w:rsidRPr="00B772CF" w:rsidRDefault="00B772CF" w:rsidP="00B772CF">
            <w:pPr>
              <w:jc w:val="both"/>
            </w:pPr>
            <w:r w:rsidRPr="00B772CF">
              <w:t xml:space="preserve">Anne babalar, çocukları için her şeyin en iyisini isterler. </w:t>
            </w:r>
            <w:proofErr w:type="gramStart"/>
            <w:r w:rsidRPr="00B772CF">
              <w:t>En çok da mutlu ve</w:t>
            </w:r>
            <w:r w:rsidRPr="00B772CF">
              <w:rPr>
                <w:noProof/>
                <w:lang w:eastAsia="tr-TR"/>
              </w:rPr>
              <w:drawing>
                <wp:anchor distT="95250" distB="95250" distL="95250" distR="95250" simplePos="0" relativeHeight="251660288" behindDoc="0" locked="0" layoutInCell="1" allowOverlap="0" wp14:anchorId="0701A5A3" wp14:editId="653C113D">
                  <wp:simplePos x="0" y="0"/>
                  <wp:positionH relativeFrom="column">
                    <wp:align>right</wp:align>
                  </wp:positionH>
                  <wp:positionV relativeFrom="line">
                    <wp:posOffset>0</wp:posOffset>
                  </wp:positionV>
                  <wp:extent cx="1905000" cy="1905000"/>
                  <wp:effectExtent l="0" t="0" r="0" b="0"/>
                  <wp:wrapSquare wrapText="bothSides"/>
                  <wp:docPr id="11" name="Resim 11" descr="http://mbs.meb.gov.tr/images/yukleme/ai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bs.meb.gov.tr/images/yukleme/aile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72CF">
              <w:t xml:space="preserve"> başarılı olmalarını. </w:t>
            </w:r>
            <w:proofErr w:type="gramEnd"/>
            <w:r w:rsidRPr="00B772CF">
              <w:t>Çocukluk ve ergenlik yılları, bireylerin kendilerini keşfettikleri, bunu yaparken anne ve babalarının rehberliğine en fazla ihtiyaç duydukları dönemlerdir. Bu dönemde iyi bir rehberlik edebilmeleri için ana babaların çocuklarını iyi tanımaları gerekir.</w:t>
            </w:r>
          </w:p>
          <w:p w:rsidR="00B772CF" w:rsidRDefault="00B772CF" w:rsidP="00B772CF">
            <w:pPr>
              <w:jc w:val="both"/>
            </w:pPr>
            <w:r w:rsidRPr="00B772CF">
              <w:t>Anne- babaların çocuklarını daha iyi tanımaları için aşağıdaki sorulara verdikleri cevapları gözden geçirmeleri uygun olur:</w:t>
            </w:r>
          </w:p>
          <w:p w:rsidR="00B772CF" w:rsidRDefault="00FE5F3C" w:rsidP="00B772CF">
            <w:pP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9" o:spid="_x0000_i1025" type="#_x0000_t75" alt="http://mbs.meb.gov.tr/images/yukleme/madde%20imi%20ok%2025.18.jpg" style="width:18.75pt;height:13.5pt;visibility:visible;mso-wrap-style:square">
                  <v:imagedata r:id="rId7" o:title="madde%20imi%20ok%2025"/>
                </v:shape>
              </w:pict>
            </w:r>
            <w:r w:rsidR="00B772CF" w:rsidRPr="00B772CF">
              <w:t> </w:t>
            </w:r>
            <w:hyperlink r:id="rId8" w:anchor="1" w:history="1">
              <w:r w:rsidR="00B772CF" w:rsidRPr="00B772CF">
                <w:rPr>
                  <w:rStyle w:val="Kpr"/>
                </w:rPr>
                <w:t>Çocukla birlikte zaman geçirmek ne demektir?</w:t>
              </w:r>
            </w:hyperlink>
          </w:p>
          <w:p w:rsidR="00B772CF" w:rsidRDefault="00FE5F3C" w:rsidP="00B772CF">
            <w:pPr>
              <w:jc w:val="both"/>
            </w:pPr>
            <w:r>
              <w:pict>
                <v:shape id="Resim 8" o:spid="_x0000_i1026" type="#_x0000_t75" alt="http://mbs.meb.gov.tr/images/yukleme/madde%20imi%20ok%2025.18.jpg" style="width:18.75pt;height:13.5pt;visibility:visible;mso-wrap-style:square">
                  <v:imagedata r:id="rId7" o:title="madde%20imi%20ok%2025"/>
                </v:shape>
              </w:pict>
            </w:r>
            <w:r w:rsidR="00B772CF" w:rsidRPr="00B772CF">
              <w:t> </w:t>
            </w:r>
            <w:hyperlink r:id="rId9" w:anchor="2" w:history="1">
              <w:r w:rsidR="00B772CF" w:rsidRPr="00B772CF">
                <w:rPr>
                  <w:rStyle w:val="Kpr"/>
                </w:rPr>
                <w:t>Yaşantı zenginliği ne demektir?</w:t>
              </w:r>
            </w:hyperlink>
          </w:p>
          <w:p w:rsidR="00B772CF" w:rsidRDefault="00FE5F3C" w:rsidP="00B772CF">
            <w:pPr>
              <w:jc w:val="both"/>
            </w:pPr>
            <w:r>
              <w:pict>
                <v:shape id="Resim 7" o:spid="_x0000_i1027" type="#_x0000_t75" alt="http://mbs.meb.gov.tr/images/yukleme/madde%20imi%20ok%2025.18.jpg" style="width:18.75pt;height:13.5pt;visibility:visible;mso-wrap-style:square">
                  <v:imagedata r:id="rId7" o:title="madde%20imi%20ok%2025"/>
                </v:shape>
              </w:pict>
            </w:r>
            <w:r w:rsidR="00B772CF" w:rsidRPr="00B772CF">
              <w:t> </w:t>
            </w:r>
            <w:hyperlink r:id="rId10" w:anchor="3" w:history="1">
              <w:r w:rsidR="00B772CF" w:rsidRPr="00B772CF">
                <w:rPr>
                  <w:rStyle w:val="Kpr"/>
                </w:rPr>
                <w:t>Çocuğunuz spor yapmayı mı seviyor maketler yapmayı mı?</w:t>
              </w:r>
            </w:hyperlink>
          </w:p>
          <w:p w:rsidR="00B772CF" w:rsidRDefault="00FE5F3C" w:rsidP="00B772CF">
            <w:pPr>
              <w:jc w:val="both"/>
            </w:pPr>
            <w:r>
              <w:pict>
                <v:shape id="Resim 6" o:spid="_x0000_i1028" type="#_x0000_t75" alt="http://mbs.meb.gov.tr/images/yukleme/madde%20imi%20ok%2025.18.jpg" style="width:18.75pt;height:13.5pt;visibility:visible;mso-wrap-style:square">
                  <v:imagedata r:id="rId7" o:title="madde%20imi%20ok%2025"/>
                </v:shape>
              </w:pict>
            </w:r>
            <w:r w:rsidR="00B772CF" w:rsidRPr="00B772CF">
              <w:t> </w:t>
            </w:r>
            <w:hyperlink r:id="rId11" w:anchor="4" w:history="1">
              <w:r w:rsidR="00B772CF" w:rsidRPr="00B772CF">
                <w:rPr>
                  <w:rStyle w:val="Kpr"/>
                </w:rPr>
                <w:t>Çocuğunuz okul yaşamı hakkında ne biliyorsunuz?</w:t>
              </w:r>
            </w:hyperlink>
          </w:p>
          <w:p w:rsidR="00B772CF" w:rsidRDefault="00FE5F3C" w:rsidP="00B772CF">
            <w:pPr>
              <w:jc w:val="both"/>
            </w:pPr>
            <w:r>
              <w:lastRenderedPageBreak/>
              <w:pict>
                <v:shape id="Resim 5" o:spid="_x0000_i1029" type="#_x0000_t75" alt="http://mbs.meb.gov.tr/images/yukleme/madde%20imi%20ok%2025.18.jpg" style="width:18.75pt;height:13.5pt;visibility:visible;mso-wrap-style:square">
                  <v:imagedata r:id="rId7" o:title="madde%20imi%20ok%2025"/>
                </v:shape>
              </w:pict>
            </w:r>
            <w:r w:rsidR="00B772CF" w:rsidRPr="00B772CF">
              <w:t> </w:t>
            </w:r>
            <w:hyperlink r:id="rId12" w:anchor="5" w:history="1">
              <w:r w:rsidR="00B772CF" w:rsidRPr="00B772CF">
                <w:rPr>
                  <w:rStyle w:val="Kpr"/>
                </w:rPr>
                <w:t>Öğretmenleri ile en son ne zaman görüştünüz?</w:t>
              </w:r>
            </w:hyperlink>
          </w:p>
          <w:p w:rsidR="00B772CF" w:rsidRDefault="00FE5F3C" w:rsidP="00B772CF">
            <w:pPr>
              <w:jc w:val="both"/>
            </w:pPr>
            <w:r>
              <w:pict>
                <v:shape id="Resim 4" o:spid="_x0000_i1030" type="#_x0000_t75" alt="http://mbs.meb.gov.tr/images/yukleme/madde%20imi%20ok%2025.18.jpg" style="width:18.75pt;height:13.5pt;visibility:visible;mso-wrap-style:square">
                  <v:imagedata r:id="rId7" o:title="madde%20imi%20ok%2025"/>
                </v:shape>
              </w:pict>
            </w:r>
            <w:r w:rsidR="00B772CF" w:rsidRPr="00B772CF">
              <w:t> </w:t>
            </w:r>
            <w:hyperlink r:id="rId13" w:anchor="6" w:history="1">
              <w:r w:rsidR="00B772CF" w:rsidRPr="00B772CF">
                <w:rPr>
                  <w:rStyle w:val="Kpr"/>
                </w:rPr>
                <w:t>Sizin istediğiniz gelecek çocuğunuzun istediği gelecek mi?</w:t>
              </w:r>
            </w:hyperlink>
          </w:p>
          <w:p w:rsidR="00367C50" w:rsidRPr="00B772CF" w:rsidRDefault="00B772CF" w:rsidP="00B772CF">
            <w:pPr>
              <w:jc w:val="both"/>
            </w:pPr>
            <w:r w:rsidRPr="00B772CF">
              <w:rPr>
                <w:noProof/>
                <w:lang w:eastAsia="tr-TR"/>
              </w:rPr>
              <w:drawing>
                <wp:inline distT="0" distB="0" distL="0" distR="0" wp14:anchorId="4C6E45C0" wp14:editId="3D76A281">
                  <wp:extent cx="238125" cy="171450"/>
                  <wp:effectExtent l="0" t="0" r="9525" b="0"/>
                  <wp:docPr id="3" name="Resim 3" descr="http://mbs.meb.gov.tr/images/yukleme/madde%20imi%20ok%2025.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bs.meb.gov.tr/images/yukleme/madde%20imi%20ok%2025.1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r w:rsidRPr="00B772CF">
              <w:t> </w:t>
            </w:r>
            <w:hyperlink r:id="rId15" w:anchor="7" w:history="1">
              <w:r w:rsidRPr="00B772CF">
                <w:rPr>
                  <w:rStyle w:val="Kpr"/>
                </w:rPr>
                <w:t>Çocuğunuzu tanımaya ne zaman başlayacaksınız?</w:t>
              </w:r>
            </w:hyperlink>
          </w:p>
        </w:tc>
      </w:tr>
      <w:tr w:rsidR="00B772CF" w:rsidRPr="00B772CF" w:rsidTr="00B772CF">
        <w:trPr>
          <w:tblCellSpacing w:w="22" w:type="dxa"/>
          <w:jc w:val="center"/>
        </w:trPr>
        <w:tc>
          <w:tcPr>
            <w:tcW w:w="0" w:type="auto"/>
            <w:gridSpan w:val="3"/>
            <w:shd w:val="clear" w:color="auto" w:fill="FAFAFA"/>
            <w:vAlign w:val="center"/>
            <w:hideMark/>
          </w:tcPr>
          <w:p w:rsidR="00D277BE" w:rsidRDefault="00B772CF" w:rsidP="002A694F">
            <w:pPr>
              <w:spacing w:before="100" w:beforeAutospacing="1" w:after="100" w:afterAutospacing="1" w:line="240" w:lineRule="auto"/>
              <w:jc w:val="both"/>
              <w:rPr>
                <w:b/>
                <w:bCs/>
                <w:color w:val="FF0000"/>
              </w:rPr>
            </w:pPr>
            <w:r w:rsidRPr="00B772CF">
              <w:lastRenderedPageBreak/>
              <w:t> </w:t>
            </w:r>
            <w:r w:rsidRPr="002A694F">
              <w:rPr>
                <w:rStyle w:val="Gl"/>
                <w:rFonts w:ascii="Verdana" w:hAnsi="Verdana"/>
                <w:noProof/>
                <w:color w:val="FF6600"/>
                <w:shd w:val="clear" w:color="auto" w:fill="FAFAFA"/>
                <w:lang w:eastAsia="tr-TR"/>
              </w:rPr>
              <w:drawing>
                <wp:anchor distT="0" distB="0" distL="0" distR="0" simplePos="0" relativeHeight="251661312" behindDoc="0" locked="0" layoutInCell="1" allowOverlap="0" wp14:anchorId="0E033F46" wp14:editId="2D9F1EB2">
                  <wp:simplePos x="0" y="0"/>
                  <wp:positionH relativeFrom="column">
                    <wp:align>left</wp:align>
                  </wp:positionH>
                  <wp:positionV relativeFrom="line">
                    <wp:posOffset>0</wp:posOffset>
                  </wp:positionV>
                  <wp:extent cx="2381250" cy="1905000"/>
                  <wp:effectExtent l="0" t="0" r="0" b="0"/>
                  <wp:wrapSquare wrapText="bothSides"/>
                  <wp:docPr id="10" name="Resim 10" descr="http://mbs.meb.gov.tr/images/yukleme/ail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bs.meb.gov.tr/images/yukleme/ailee.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81250" cy="19050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1"/>
            <w:bookmarkEnd w:id="0"/>
            <w:r w:rsidRPr="002A694F">
              <w:rPr>
                <w:rStyle w:val="Gl"/>
                <w:rFonts w:ascii="Verdana" w:hAnsi="Verdana"/>
                <w:b w:val="0"/>
                <w:bCs w:val="0"/>
                <w:color w:val="FF6600"/>
                <w:shd w:val="clear" w:color="auto" w:fill="FAFAFA"/>
              </w:rPr>
              <w:t>Çocukla birlikte zaman geçirmek ne demektir?</w:t>
            </w:r>
          </w:p>
          <w:p w:rsidR="00367C50" w:rsidRPr="00B772CF" w:rsidRDefault="00B772CF" w:rsidP="00D277BE">
            <w:pPr>
              <w:jc w:val="both"/>
            </w:pPr>
            <w:r w:rsidRPr="00B772CF">
              <w:t>Çocuğunuzla birlikte geçirdiğiniz zaman; onun ihtiyaçlarına, isteklerine cevap verecek şekilde olmalıdır. Bir odanın içinde birlikte olup saatlerce oturup televizyon izlemek zamanı etkili paylaşmak anlamına gelmemektedir. Çocuklar yetişkinlerin kendi dünyalarına aktif olarak katılıp zaman geçirmelerine, kendi dünyalarındaki heyecanlarını, duygularını paylaşmalarına ihtiyaç duyarlar. Çocuğunuzla geçirilen zamanın böyle bir paylaşım içinde, birlikte sohbet edebileceğiniz, oyunlar oynayabileceğiniz ya da üzerinde konuşabileceğiniz etkinlikler yaparak değerlendirmeniz kaliteli zaman geçirmeniz açısından önemlidir. Çocukla geçirilecek zamanın içeriğinde hem çocuğunuzun bir takım becerilerin geliştirilmesine hem de sevdiği aktivitelere yer verilmesi gerektiği unutulmamalıdır.</w:t>
            </w:r>
          </w:p>
        </w:tc>
      </w:tr>
      <w:tr w:rsidR="00B772CF" w:rsidRPr="00B772CF" w:rsidTr="00B772CF">
        <w:trPr>
          <w:trHeight w:val="660"/>
          <w:tblCellSpacing w:w="22" w:type="dxa"/>
          <w:jc w:val="center"/>
        </w:trPr>
        <w:tc>
          <w:tcPr>
            <w:tcW w:w="0" w:type="auto"/>
            <w:gridSpan w:val="3"/>
            <w:shd w:val="clear" w:color="auto" w:fill="FAFAFA"/>
            <w:hideMark/>
          </w:tcPr>
          <w:p w:rsidR="00367C50" w:rsidRPr="00B772CF" w:rsidRDefault="00367C50" w:rsidP="00B772CF">
            <w:pPr>
              <w:jc w:val="both"/>
            </w:pPr>
          </w:p>
        </w:tc>
      </w:tr>
      <w:tr w:rsidR="00D277BE" w:rsidRPr="00D277BE" w:rsidTr="00D277BE">
        <w:trPr>
          <w:gridAfter w:val="1"/>
          <w:trHeight w:val="660"/>
          <w:tblCellSpacing w:w="22" w:type="dxa"/>
          <w:jc w:val="center"/>
        </w:trPr>
        <w:tc>
          <w:tcPr>
            <w:tcW w:w="0" w:type="auto"/>
            <w:shd w:val="clear" w:color="auto" w:fill="FAFAFA"/>
            <w:hideMark/>
          </w:tcPr>
          <w:p w:rsidR="00182774" w:rsidRPr="002A694F" w:rsidRDefault="00D277BE" w:rsidP="00182774">
            <w:pPr>
              <w:spacing w:before="100" w:beforeAutospacing="1" w:after="100" w:afterAutospacing="1" w:line="240" w:lineRule="auto"/>
              <w:jc w:val="both"/>
              <w:rPr>
                <w:rStyle w:val="Gl"/>
                <w:rFonts w:ascii="Verdana" w:hAnsi="Verdana"/>
                <w:color w:val="FF6600"/>
                <w:shd w:val="clear" w:color="auto" w:fill="FAFAFA"/>
              </w:rPr>
            </w:pPr>
            <w:r w:rsidRPr="002A694F">
              <w:rPr>
                <w:rStyle w:val="Gl"/>
                <w:rFonts w:ascii="Verdana" w:hAnsi="Verdana"/>
                <w:color w:val="FF6600"/>
                <w:shd w:val="clear" w:color="auto" w:fill="FAFAFA"/>
              </w:rPr>
              <w:t>Yaşantı zenginliği ne demektir?</w:t>
            </w:r>
          </w:p>
          <w:p w:rsidR="00D277BE" w:rsidRPr="00D277BE" w:rsidRDefault="00D277BE" w:rsidP="00182774">
            <w:pPr>
              <w:spacing w:before="100" w:beforeAutospacing="1" w:after="100" w:afterAutospacing="1" w:line="240" w:lineRule="auto"/>
              <w:jc w:val="both"/>
            </w:pPr>
            <w:r w:rsidRPr="00D277BE">
              <w:t>Çocuğunuzla farklı ortamlarda (ev, oyun alanı, okul, sinema, alışveriş vb.) zaman geçirin, onun değişik etkinlikler yapmasını sağlayın.  Böylece nelerden hoşlandığını, neyi daha rahat yapabildiğini ve hangi becerilere sahip olduğunu gözleyebilir, hayatında yeni ufuklar açmasına ve yenilikler katmasına yardımcı olabilirsiniz. Hatta bu etkinliklerden bir bölümüne birlikte katılabilir, yaptıklarınızı ve yaşadıklarınızı</w:t>
            </w:r>
            <w:r>
              <w:t xml:space="preserve"> </w:t>
            </w:r>
            <w:r w:rsidRPr="00D277BE">
              <w:t>konuşabilirsiniz.</w:t>
            </w:r>
          </w:p>
        </w:tc>
        <w:tc>
          <w:tcPr>
            <w:tcW w:w="0" w:type="auto"/>
            <w:shd w:val="clear" w:color="auto" w:fill="FAFAFA"/>
            <w:vAlign w:val="center"/>
            <w:hideMark/>
          </w:tcPr>
          <w:p w:rsidR="00D277BE" w:rsidRPr="00D277BE" w:rsidRDefault="00D277BE" w:rsidP="00D277BE">
            <w:pPr>
              <w:spacing w:after="0" w:line="240" w:lineRule="auto"/>
              <w:rPr>
                <w:rFonts w:ascii="Tahoma" w:eastAsia="Times New Roman" w:hAnsi="Tahoma" w:cs="Tahoma"/>
                <w:sz w:val="24"/>
                <w:szCs w:val="24"/>
                <w:lang w:eastAsia="tr-TR"/>
              </w:rPr>
            </w:pPr>
            <w:r>
              <w:rPr>
                <w:rFonts w:ascii="Tahoma" w:eastAsia="Times New Roman" w:hAnsi="Tahoma" w:cs="Tahoma"/>
                <w:noProof/>
                <w:sz w:val="24"/>
                <w:szCs w:val="24"/>
                <w:lang w:eastAsia="tr-TR"/>
              </w:rPr>
              <w:drawing>
                <wp:inline distT="0" distB="0" distL="0" distR="0" wp14:anchorId="0608C218" wp14:editId="190AD196">
                  <wp:extent cx="2381250" cy="1905000"/>
                  <wp:effectExtent l="0" t="0" r="0" b="0"/>
                  <wp:docPr id="12" name="Resim 12" descr="http://mbs.meb.gov.tr/images/yukleme/ail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mbs.meb.gov.tr/images/yukleme/aile5.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81250" cy="1905000"/>
                          </a:xfrm>
                          <a:prstGeom prst="rect">
                            <a:avLst/>
                          </a:prstGeom>
                          <a:noFill/>
                          <a:ln>
                            <a:noFill/>
                          </a:ln>
                        </pic:spPr>
                      </pic:pic>
                    </a:graphicData>
                  </a:graphic>
                </wp:inline>
              </w:drawing>
            </w:r>
          </w:p>
        </w:tc>
      </w:tr>
      <w:tr w:rsidR="00A80136" w:rsidRPr="00A80136" w:rsidTr="00A80136">
        <w:trPr>
          <w:gridAfter w:val="1"/>
          <w:trHeight w:val="660"/>
          <w:tblCellSpacing w:w="22" w:type="dxa"/>
          <w:jc w:val="center"/>
        </w:trPr>
        <w:tc>
          <w:tcPr>
            <w:tcW w:w="0" w:type="auto"/>
            <w:shd w:val="clear" w:color="auto" w:fill="FAFAFA"/>
            <w:hideMark/>
          </w:tcPr>
          <w:p w:rsidR="00A80136" w:rsidRPr="00A80136" w:rsidRDefault="00A80136" w:rsidP="00A80136">
            <w:pPr>
              <w:spacing w:before="100" w:beforeAutospacing="1" w:after="100" w:afterAutospacing="1" w:line="240" w:lineRule="auto"/>
              <w:jc w:val="both"/>
              <w:rPr>
                <w:b/>
                <w:color w:val="FF0000"/>
              </w:rPr>
            </w:pPr>
            <w:r w:rsidRPr="00A80136">
              <w:rPr>
                <w:b/>
                <w:noProof/>
                <w:color w:val="FF0000"/>
                <w:lang w:eastAsia="tr-TR"/>
              </w:rPr>
              <w:drawing>
                <wp:inline distT="0" distB="0" distL="0" distR="0" wp14:anchorId="4F172A2E" wp14:editId="46B9F383">
                  <wp:extent cx="2428875" cy="2686050"/>
                  <wp:effectExtent l="0" t="0" r="9525" b="0"/>
                  <wp:docPr id="14" name="Resim 14" descr="http://mbs.meb.gov.tr/images/yukleme/ilgi%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mbs.meb.gov.tr/images/yukleme/ilgi%20(7).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28875" cy="2686050"/>
                          </a:xfrm>
                          <a:prstGeom prst="rect">
                            <a:avLst/>
                          </a:prstGeom>
                          <a:noFill/>
                          <a:ln>
                            <a:noFill/>
                          </a:ln>
                        </pic:spPr>
                      </pic:pic>
                    </a:graphicData>
                  </a:graphic>
                </wp:inline>
              </w:drawing>
            </w:r>
          </w:p>
        </w:tc>
        <w:tc>
          <w:tcPr>
            <w:tcW w:w="0" w:type="auto"/>
            <w:shd w:val="clear" w:color="auto" w:fill="FAFAFA"/>
            <w:vAlign w:val="center"/>
            <w:hideMark/>
          </w:tcPr>
          <w:p w:rsidR="00A80136" w:rsidRPr="002A694F" w:rsidRDefault="00A80136" w:rsidP="00A80136">
            <w:pPr>
              <w:spacing w:after="0" w:line="240" w:lineRule="auto"/>
              <w:jc w:val="both"/>
              <w:rPr>
                <w:rStyle w:val="Gl"/>
                <w:rFonts w:ascii="Verdana" w:hAnsi="Verdana"/>
                <w:b w:val="0"/>
                <w:color w:val="FF6600"/>
                <w:shd w:val="clear" w:color="auto" w:fill="FAFAFA"/>
              </w:rPr>
            </w:pPr>
            <w:bookmarkStart w:id="1" w:name="3"/>
            <w:bookmarkEnd w:id="1"/>
            <w:r w:rsidRPr="00A80136">
              <w:rPr>
                <w:rFonts w:ascii="Tahoma" w:eastAsia="Times New Roman" w:hAnsi="Tahoma" w:cs="Tahoma"/>
                <w:noProof/>
                <w:sz w:val="24"/>
                <w:szCs w:val="24"/>
                <w:lang w:eastAsia="tr-TR"/>
              </w:rPr>
              <w:br/>
            </w:r>
            <w:r w:rsidRPr="002A694F">
              <w:rPr>
                <w:rStyle w:val="Gl"/>
                <w:rFonts w:ascii="Verdana" w:hAnsi="Verdana"/>
                <w:b w:val="0"/>
                <w:color w:val="FF6600"/>
                <w:shd w:val="clear" w:color="auto" w:fill="FAFAFA"/>
              </w:rPr>
              <w:t>Çocuğunuz spor yapmayı mı seviyor maketler yapmayı mı?</w:t>
            </w:r>
          </w:p>
          <w:p w:rsidR="00A80136" w:rsidRDefault="00A80136" w:rsidP="00A80136">
            <w:pPr>
              <w:spacing w:after="0" w:line="240" w:lineRule="auto"/>
              <w:jc w:val="both"/>
              <w:rPr>
                <w:b/>
                <w:color w:val="FF0000"/>
              </w:rPr>
            </w:pPr>
          </w:p>
          <w:p w:rsidR="00A80136" w:rsidRPr="00A80136" w:rsidRDefault="00A80136" w:rsidP="00A80136">
            <w:pPr>
              <w:spacing w:after="0" w:line="240" w:lineRule="auto"/>
              <w:jc w:val="both"/>
              <w:rPr>
                <w:rFonts w:ascii="Tahoma" w:eastAsia="Times New Roman" w:hAnsi="Tahoma" w:cs="Tahoma"/>
                <w:noProof/>
                <w:sz w:val="24"/>
                <w:szCs w:val="24"/>
                <w:lang w:eastAsia="tr-TR"/>
              </w:rPr>
            </w:pPr>
            <w:r w:rsidRPr="00A80136">
              <w:t>Çocuğunuzun serbest zamanlarında neler yapmaktan, nerelere gitmekten ve kimlerle vakit geçirmekten hoşlandığını gözleyin.  Onu serbest zaman etkinliklerine yönlendirirken bu etkinliklerin hem yaşına, uygun olmasına hem de bir takım becerilerini geliştirmesine yardımcı olmasına dikkat edin.  Yaşına ve özelliklerine uygun olarak neleri yapıp neleri yapamayacağı konusunda bilgi edinin.  İstemediği ya da yapamadığı etkinlikler için zorlamayın. Sevdiği ve başarılı olduğu serbest zaman etkinliklerinin kendisini tanımasına ve yaşamının diğer alanlarında da (okul başarısı ve arkadaşlık ilişkileri) başarılı olmasına yardımcı olacağını unutmayın.</w:t>
            </w:r>
          </w:p>
        </w:tc>
      </w:tr>
    </w:tbl>
    <w:p w:rsidR="00B772CF" w:rsidRDefault="002A694F" w:rsidP="002A694F">
      <w:pPr>
        <w:jc w:val="both"/>
      </w:pPr>
      <w:r>
        <w:rPr>
          <w:rStyle w:val="Gl"/>
          <w:rFonts w:ascii="Verdana" w:hAnsi="Verdana"/>
          <w:color w:val="FF6600"/>
          <w:shd w:val="clear" w:color="auto" w:fill="FAFAFA"/>
        </w:rPr>
        <w:lastRenderedPageBreak/>
        <w:t>Çocuğunuz okul yaşamı</w:t>
      </w:r>
      <w:r>
        <w:rPr>
          <w:rStyle w:val="apple-converted-space"/>
          <w:rFonts w:ascii="Verdana" w:hAnsi="Verdana"/>
          <w:b/>
          <w:bCs/>
          <w:color w:val="FF6600"/>
          <w:shd w:val="clear" w:color="auto" w:fill="FAFAFA"/>
        </w:rPr>
        <w:t> </w:t>
      </w:r>
      <w:r>
        <w:rPr>
          <w:rStyle w:val="Gl"/>
          <w:rFonts w:ascii="Verdana" w:hAnsi="Verdana"/>
          <w:color w:val="FF6600"/>
          <w:shd w:val="clear" w:color="auto" w:fill="FAFAFA"/>
        </w:rPr>
        <w:t>hakkında ne biliyorsunuz?</w:t>
      </w:r>
      <w:r>
        <w:rPr>
          <w:rFonts w:ascii="Verdana" w:hAnsi="Verdana"/>
          <w:b/>
          <w:bCs/>
          <w:color w:val="FF6600"/>
          <w:sz w:val="20"/>
          <w:szCs w:val="20"/>
          <w:shd w:val="clear" w:color="auto" w:fill="FAFAFA"/>
        </w:rPr>
        <w:br/>
      </w:r>
      <w:r>
        <w:rPr>
          <w:noProof/>
          <w:lang w:eastAsia="tr-TR"/>
        </w:rPr>
        <w:drawing>
          <wp:anchor distT="95250" distB="95250" distL="95250" distR="95250" simplePos="0" relativeHeight="251663360" behindDoc="0" locked="0" layoutInCell="1" allowOverlap="0" wp14:anchorId="5F717C4A" wp14:editId="1FBA1A8C">
            <wp:simplePos x="0" y="0"/>
            <wp:positionH relativeFrom="column">
              <wp:align>right</wp:align>
            </wp:positionH>
            <wp:positionV relativeFrom="line">
              <wp:posOffset>0</wp:posOffset>
            </wp:positionV>
            <wp:extent cx="2381250" cy="1524000"/>
            <wp:effectExtent l="0" t="0" r="0" b="0"/>
            <wp:wrapSquare wrapText="bothSides"/>
            <wp:docPr id="15" name="Resim 15" descr="http://mbs.meb.gov.tr/images/yukleme/karatah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bs.meb.gov.tr/images/yukleme/karatahta.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8125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000080"/>
          <w:sz w:val="20"/>
          <w:szCs w:val="20"/>
          <w:shd w:val="clear" w:color="auto" w:fill="FAFAFA"/>
        </w:rPr>
        <w:br/>
      </w:r>
      <w:r w:rsidRPr="002A694F">
        <w:t>Çocuklar günlerinin  büyük bir bölümünü eğitim kurumlarında geçirmektedirler. Anne baba olarak sizler de çocuğunuzun hayatının bu bölümü hakkında bilgi sahibi olmalısınız. Okuldaki ders başarısı, öğretmenleri ve arkadaşları ile ilişkileri,  hoşlandığı ve hoşlanmadığı dersler, katıldığı sosyal etkinlikler hakkında bilgi edinin. Bu bilgileri hem çocuğunuzdan hem de öğretmenlerinden almaya çalışın.  Böylece çocuğunuzun kişilik özellikleri, ilgileri, yetenekleri,  akademik başarısı ve sosyal özelikleri hakkında farklı kaynaklardan bilgi almış olursunuz.</w:t>
      </w:r>
      <w:r w:rsidRPr="002A694F">
        <w:br/>
      </w:r>
      <w:r w:rsidRPr="002A694F">
        <w:br/>
        <w:t xml:space="preserve">Bu amaçla okul yaşamı hakkında çocuğunuza sorular sorup, gelişimini takip etmeli, veli toplantılarına katılmalı, okul ile iletişim içinde bulunmalısınız.  Sizin öğretmenlerle kurduğunuz güçlü iletişim çocuğunuzun okul başarısının, sosyal uyumunun ve öğrenmeye ilişkin </w:t>
      </w:r>
      <w:proofErr w:type="gramStart"/>
      <w:r w:rsidRPr="002A694F">
        <w:t>motivasyonunun</w:t>
      </w:r>
      <w:proofErr w:type="gramEnd"/>
      <w:r w:rsidRPr="002A694F">
        <w:t xml:space="preserve"> artmasına yardımcı olacaktır.</w:t>
      </w:r>
    </w:p>
    <w:p w:rsidR="004B5CC2" w:rsidRDefault="004B5CC2" w:rsidP="002A694F">
      <w:pPr>
        <w:jc w:val="both"/>
        <w:rPr>
          <w:rStyle w:val="Gl"/>
          <w:rFonts w:ascii="Verdana" w:hAnsi="Verdana"/>
          <w:color w:val="FF6600"/>
          <w:shd w:val="clear" w:color="auto" w:fill="FAFAFA"/>
        </w:rPr>
      </w:pPr>
      <w:r>
        <w:rPr>
          <w:rStyle w:val="Gl"/>
          <w:rFonts w:ascii="Verdana" w:hAnsi="Verdana"/>
          <w:color w:val="FF6600"/>
          <w:shd w:val="clear" w:color="auto" w:fill="FAFAFA"/>
        </w:rPr>
        <w:t>Öğretmenleri ile en son ne zaman görüştünüz?</w:t>
      </w:r>
    </w:p>
    <w:p w:rsidR="004B5CC2" w:rsidRDefault="004B5CC2" w:rsidP="002A694F">
      <w:pPr>
        <w:jc w:val="both"/>
      </w:pPr>
      <w:r w:rsidRPr="004B5CC2">
        <w:t>Öğretmenlerin çocuk ve gençlerin okula uyumunda, akademik başarılarında, öğrenmeye karşı olumlu bir tutum geliştirmelerinde çok önemli bir rolleri vardır. Öğretmenler aynı zamanda çocuk ve gençle neredeyse ailesi kadar çok zaman geçiren, onu farklı yönleri ile tanıyan, kişilik gelişiminde rolü olan ve model alınan bireylerdir.  Bu nedenle öğrenci- öğretmen ve aile  iletişimi çok önemlidir.</w:t>
      </w:r>
    </w:p>
    <w:p w:rsidR="002A694F" w:rsidRDefault="004B5CC2" w:rsidP="002A694F">
      <w:pPr>
        <w:jc w:val="both"/>
      </w:pPr>
      <w:r w:rsidRPr="004B5CC2">
        <w:t>Öğretmenlerinin çocuğunuz hakkındaki görüşlerinin neler olduğunu, çocuğunuzu ne kadar tanıdıklarını veya tanıyabildiklerini öğrenin. Özellikle ilköğretim yıllarında öğretmenler öğrencilerini çok iyi tanırlar ve değerlendirirler. Ana baba olarak sizler de çocuklarınızı en iyi tanıyan kişilersiniz. Sizler çocuğunuza ilişkin gözlem ve bilgilerinizi öğretmenlerle paylaşıp onların gözlemlerini de dikkate almalısınız. Bu amaçla çocuğunuzun öğretmenleriyle bir araya gelip onun gözlemlerini dinlemeli siz de onu çocuğunuzun evdeki davranışları hakkında bilgilendirmelisiniz. Öğretmenleriyle kurulan iletişim çocuğunuzun gelişimiyle ilgili yerinde ve zamanında bilgi sahibi olmanıza yardımcı olabilecektir.</w:t>
      </w:r>
    </w:p>
    <w:p w:rsidR="00407551" w:rsidRDefault="00407551" w:rsidP="002A694F">
      <w:pPr>
        <w:jc w:val="both"/>
      </w:pPr>
    </w:p>
    <w:p w:rsidR="00407551" w:rsidRDefault="00407551" w:rsidP="002A694F">
      <w:pPr>
        <w:jc w:val="both"/>
        <w:rPr>
          <w:rStyle w:val="Gl"/>
          <w:rFonts w:ascii="Verdana" w:hAnsi="Verdana"/>
          <w:color w:val="FF6600"/>
          <w:shd w:val="clear" w:color="auto" w:fill="FAFAFA"/>
        </w:rPr>
      </w:pPr>
      <w:r>
        <w:rPr>
          <w:rStyle w:val="Gl"/>
          <w:rFonts w:ascii="Verdana" w:hAnsi="Verdana"/>
          <w:color w:val="FF6600"/>
          <w:shd w:val="clear" w:color="auto" w:fill="FAFAFA"/>
        </w:rPr>
        <w:t>Sizin istediğiniz gelecek çocuğunuzun istediği gelecek mi?</w:t>
      </w:r>
    </w:p>
    <w:p w:rsidR="00407551" w:rsidRDefault="00407551" w:rsidP="002A694F">
      <w:pPr>
        <w:jc w:val="both"/>
      </w:pPr>
      <w:r>
        <w:rPr>
          <w:rFonts w:ascii="Verdana" w:hAnsi="Verdana"/>
          <w:color w:val="000080"/>
          <w:sz w:val="20"/>
          <w:szCs w:val="20"/>
          <w:shd w:val="clear" w:color="auto" w:fill="FAFAFA"/>
        </w:rPr>
        <w:br/>
      </w:r>
      <w:r>
        <w:rPr>
          <w:noProof/>
          <w:lang w:eastAsia="tr-TR"/>
        </w:rPr>
        <w:drawing>
          <wp:anchor distT="95250" distB="95250" distL="95250" distR="95250" simplePos="0" relativeHeight="251665408" behindDoc="0" locked="0" layoutInCell="1" allowOverlap="0" wp14:anchorId="5B4E8C6D" wp14:editId="6F6E171F">
            <wp:simplePos x="0" y="0"/>
            <wp:positionH relativeFrom="column">
              <wp:align>left</wp:align>
            </wp:positionH>
            <wp:positionV relativeFrom="line">
              <wp:posOffset>0</wp:posOffset>
            </wp:positionV>
            <wp:extent cx="1905000" cy="1524000"/>
            <wp:effectExtent l="0" t="0" r="0" b="0"/>
            <wp:wrapSquare wrapText="bothSides"/>
            <wp:docPr id="16" name="Resim 16" descr="http://mbs.meb.gov.tr/images/yukleme/istek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mbs.meb.gov.tr/images/yukleme/istekler.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7551">
        <w:t xml:space="preserve">Ana babalar bazen “çocuklarının iyiliği ve mutluluğu için” kendi hayallerini çocuklarının  gerçekleştirmesini isteyebilirler. Sık sık duyduğumuz “ben </w:t>
      </w:r>
      <w:proofErr w:type="gramStart"/>
      <w:r w:rsidRPr="00407551">
        <w:t>….</w:t>
      </w:r>
      <w:proofErr w:type="gramEnd"/>
      <w:r w:rsidRPr="00407551">
        <w:t xml:space="preserve"> </w:t>
      </w:r>
      <w:proofErr w:type="gramStart"/>
      <w:r w:rsidRPr="00407551">
        <w:t>olamadım</w:t>
      </w:r>
      <w:proofErr w:type="gramEnd"/>
      <w:r w:rsidRPr="00407551">
        <w:t xml:space="preserve">, çocuğum olsun” düşüncesi bu düşünceleri paylaşmayan ya da yeterli potansiyeli olmayan bir çocuk için mutsuzluk kaynağı olabilir. Bu nedenle çocuklarınızın geleceğe ilişkin planlarını dikkate alın, yapamayacakları ve hiç ilgilenmedikleri konularda onları zorlamayın. </w:t>
      </w:r>
      <w:proofErr w:type="gramStart"/>
      <w:r w:rsidRPr="00407551">
        <w:t>Örneğin; matematik ve fen derslerinde başarılı olamayan bir çocuğun mühendis veya doktor olması konusunda zorlanmaması gerektiği gibi. </w:t>
      </w:r>
      <w:proofErr w:type="gramEnd"/>
    </w:p>
    <w:p w:rsidR="00407551" w:rsidRDefault="00407551" w:rsidP="002A694F">
      <w:pPr>
        <w:jc w:val="both"/>
      </w:pPr>
      <w:r w:rsidRPr="00407551">
        <w:t>Bu şekilde zorlanan çocuk kendini kanıtlama çabası içine girecek ve  yapabileceklerini göz ardı ederek kendisi için ulaşılması zor hedefler koyacaktır.  Böyle davranan aileler bilmelidir ki istemeden çocuklarını üzüntü ve  hayal kırıklığı yaşatmaktadırlar. Önemli olan çocuğun neler yapabileceğini belirleyip ondan o ölçüde başarı beklemektir. </w:t>
      </w:r>
      <w:r w:rsidRPr="00407551">
        <w:br/>
      </w:r>
      <w:r w:rsidRPr="00407551">
        <w:br/>
        <w:t xml:space="preserve">Çocuğunuzu kendine güvenen, başarılı ve mutlu bir birey olarak yetiştirmek istiyorsanız  onu karşılaştığı zorlukları aşması  için desteklemelisiniz.  Aileler seçenekleri görmesinde çocuklarına yardımcı olmalı ancak seçimi ve kararı </w:t>
      </w:r>
      <w:r w:rsidRPr="00407551">
        <w:lastRenderedPageBreak/>
        <w:t>çocuklarına bırakmalıdır. Ancak kararı çocuğa bırakmanın karar anında çocuğu yalnız bırakmak olmadığı unutulmamalıdır. ﻿</w:t>
      </w:r>
    </w:p>
    <w:p w:rsidR="002327E9" w:rsidRDefault="002327E9" w:rsidP="002A694F">
      <w:pPr>
        <w:jc w:val="both"/>
      </w:pPr>
      <w:r>
        <w:rPr>
          <w:rStyle w:val="Gl"/>
          <w:rFonts w:ascii="Verdana" w:hAnsi="Verdana"/>
          <w:color w:val="FF6600"/>
          <w:shd w:val="clear" w:color="auto" w:fill="FAFAFA"/>
        </w:rPr>
        <w:t>Çocuğunuzu tanımaya ne zaman</w:t>
      </w:r>
      <w:r>
        <w:rPr>
          <w:rStyle w:val="apple-converted-space"/>
          <w:rFonts w:ascii="Verdana" w:hAnsi="Verdana"/>
          <w:b/>
          <w:bCs/>
          <w:color w:val="FF6600"/>
          <w:shd w:val="clear" w:color="auto" w:fill="FAFAFA"/>
        </w:rPr>
        <w:t> </w:t>
      </w:r>
      <w:r>
        <w:rPr>
          <w:rStyle w:val="Gl"/>
          <w:rFonts w:ascii="Verdana" w:hAnsi="Verdana"/>
          <w:color w:val="FF6600"/>
          <w:shd w:val="clear" w:color="auto" w:fill="FAFAFA"/>
        </w:rPr>
        <w:t>başlayacaksınız?</w:t>
      </w:r>
      <w:r>
        <w:rPr>
          <w:rFonts w:ascii="Verdana" w:hAnsi="Verdana"/>
          <w:b/>
          <w:bCs/>
          <w:color w:val="FF6600"/>
          <w:shd w:val="clear" w:color="auto" w:fill="FAFAFA"/>
        </w:rPr>
        <w:br/>
      </w:r>
      <w:r>
        <w:rPr>
          <w:noProof/>
          <w:lang w:eastAsia="tr-TR"/>
        </w:rPr>
        <w:drawing>
          <wp:anchor distT="95250" distB="95250" distL="95250" distR="95250" simplePos="0" relativeHeight="251667456" behindDoc="0" locked="0" layoutInCell="1" allowOverlap="0" wp14:anchorId="7F43C082" wp14:editId="653D2D91">
            <wp:simplePos x="0" y="0"/>
            <wp:positionH relativeFrom="column">
              <wp:align>right</wp:align>
            </wp:positionH>
            <wp:positionV relativeFrom="line">
              <wp:posOffset>0</wp:posOffset>
            </wp:positionV>
            <wp:extent cx="2381250" cy="1524000"/>
            <wp:effectExtent l="0" t="0" r="0" b="0"/>
            <wp:wrapSquare wrapText="bothSides"/>
            <wp:docPr id="17" name="Resim 17" descr="http://mbs.meb.gov.tr/images/yukleme/ail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bs.meb.gov.tr/images/yukleme/aile5.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8125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000080"/>
          <w:sz w:val="20"/>
          <w:szCs w:val="20"/>
          <w:shd w:val="clear" w:color="auto" w:fill="FAFAFA"/>
        </w:rPr>
        <w:br/>
      </w:r>
      <w:r w:rsidRPr="002327E9">
        <w:t>Çocuğunuzun, doğumundan itibaren yaptığı pek çok şey onun hakkında ipucu verir. Çocuğunuzu ilk gününden itibaren izlemek, onun özelliklerini, ihtiyaçlarını, duygularını, düşüncelerini tanımak gerekir.  </w:t>
      </w:r>
      <w:r w:rsidRPr="002327E9">
        <w:br/>
      </w:r>
      <w:r w:rsidRPr="002327E9">
        <w:br/>
        <w:t>Mesleki gelişim sürecinde de özellikle okul öncesi dönemlerden başlayarak psikolojik özelliklerinin yanı sıra onun hoşlandığı/ hoşlanmadığı, yapabildiği/ yapamadığı, kolayca öğrenebildiği/öğrenemediği alanları izlemelisiniz. </w:t>
      </w:r>
      <w:r w:rsidRPr="002327E9">
        <w:br/>
      </w:r>
      <w:r w:rsidRPr="002327E9">
        <w:br/>
        <w:t>Çocuğunuzun anlattıkları, sözleri, davranış ve tutumlarını anlayabilmeli, söylemek istediklerini kavrayabilmelisiniz. Çocuğunuzu dinlerken, izlerken ve onunla sohbet ederken her bireyin birbirinden farklı olduğunu ve çocuğunuzun içinde bulunduğu gelişim döneminin özelliklerini de unutmamalısınız.</w:t>
      </w:r>
    </w:p>
    <w:p w:rsidR="00FE5F3C" w:rsidRDefault="00FE5F3C" w:rsidP="002A694F">
      <w:pPr>
        <w:jc w:val="both"/>
      </w:pPr>
    </w:p>
    <w:p w:rsidR="00FE5F3C" w:rsidRDefault="00FE5F3C" w:rsidP="002A694F">
      <w:pPr>
        <w:jc w:val="both"/>
      </w:pPr>
      <w:r>
        <w:t>Kaynak: Ulusal Mesleki Bilgi Sistemi (mbs.meb.gov.tr)</w:t>
      </w:r>
      <w:bookmarkStart w:id="2" w:name="_GoBack"/>
      <w:bookmarkEnd w:id="2"/>
    </w:p>
    <w:sectPr w:rsidR="00FE5F3C" w:rsidSect="00B772C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CEF"/>
    <w:rsid w:val="00182774"/>
    <w:rsid w:val="002327E9"/>
    <w:rsid w:val="002A694F"/>
    <w:rsid w:val="00367C50"/>
    <w:rsid w:val="00407551"/>
    <w:rsid w:val="004971A2"/>
    <w:rsid w:val="004B5CC2"/>
    <w:rsid w:val="00A25CEF"/>
    <w:rsid w:val="00A80136"/>
    <w:rsid w:val="00B772CF"/>
    <w:rsid w:val="00D277BE"/>
    <w:rsid w:val="00FE5F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25CE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25CEF"/>
    <w:rPr>
      <w:rFonts w:ascii="Tahoma" w:hAnsi="Tahoma" w:cs="Tahoma"/>
      <w:sz w:val="16"/>
      <w:szCs w:val="16"/>
    </w:rPr>
  </w:style>
  <w:style w:type="character" w:styleId="Kpr">
    <w:name w:val="Hyperlink"/>
    <w:basedOn w:val="VarsaylanParagrafYazTipi"/>
    <w:uiPriority w:val="99"/>
    <w:unhideWhenUsed/>
    <w:rsid w:val="00B772CF"/>
    <w:rPr>
      <w:color w:val="0000FF" w:themeColor="hyperlink"/>
      <w:u w:val="single"/>
    </w:rPr>
  </w:style>
  <w:style w:type="paragraph" w:styleId="NormalWeb">
    <w:name w:val="Normal (Web)"/>
    <w:basedOn w:val="Normal"/>
    <w:uiPriority w:val="99"/>
    <w:unhideWhenUsed/>
    <w:rsid w:val="00D277B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277BE"/>
    <w:rPr>
      <w:b/>
      <w:bCs/>
    </w:rPr>
  </w:style>
  <w:style w:type="character" w:customStyle="1" w:styleId="apple-converted-space">
    <w:name w:val="apple-converted-space"/>
    <w:basedOn w:val="VarsaylanParagrafYazTipi"/>
    <w:rsid w:val="00A801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25CE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25CEF"/>
    <w:rPr>
      <w:rFonts w:ascii="Tahoma" w:hAnsi="Tahoma" w:cs="Tahoma"/>
      <w:sz w:val="16"/>
      <w:szCs w:val="16"/>
    </w:rPr>
  </w:style>
  <w:style w:type="character" w:styleId="Kpr">
    <w:name w:val="Hyperlink"/>
    <w:basedOn w:val="VarsaylanParagrafYazTipi"/>
    <w:uiPriority w:val="99"/>
    <w:unhideWhenUsed/>
    <w:rsid w:val="00B772CF"/>
    <w:rPr>
      <w:color w:val="0000FF" w:themeColor="hyperlink"/>
      <w:u w:val="single"/>
    </w:rPr>
  </w:style>
  <w:style w:type="paragraph" w:styleId="NormalWeb">
    <w:name w:val="Normal (Web)"/>
    <w:basedOn w:val="Normal"/>
    <w:uiPriority w:val="99"/>
    <w:unhideWhenUsed/>
    <w:rsid w:val="00D277B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277BE"/>
    <w:rPr>
      <w:b/>
      <w:bCs/>
    </w:rPr>
  </w:style>
  <w:style w:type="character" w:customStyle="1" w:styleId="apple-converted-space">
    <w:name w:val="apple-converted-space"/>
    <w:basedOn w:val="VarsaylanParagrafYazTipi"/>
    <w:rsid w:val="00A80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2175">
      <w:bodyDiv w:val="1"/>
      <w:marLeft w:val="0"/>
      <w:marRight w:val="0"/>
      <w:marTop w:val="0"/>
      <w:marBottom w:val="0"/>
      <w:divBdr>
        <w:top w:val="none" w:sz="0" w:space="0" w:color="auto"/>
        <w:left w:val="none" w:sz="0" w:space="0" w:color="auto"/>
        <w:bottom w:val="none" w:sz="0" w:space="0" w:color="auto"/>
        <w:right w:val="none" w:sz="0" w:space="0" w:color="auto"/>
      </w:divBdr>
    </w:div>
    <w:div w:id="74712954">
      <w:bodyDiv w:val="1"/>
      <w:marLeft w:val="0"/>
      <w:marRight w:val="0"/>
      <w:marTop w:val="0"/>
      <w:marBottom w:val="0"/>
      <w:divBdr>
        <w:top w:val="none" w:sz="0" w:space="0" w:color="auto"/>
        <w:left w:val="none" w:sz="0" w:space="0" w:color="auto"/>
        <w:bottom w:val="none" w:sz="0" w:space="0" w:color="auto"/>
        <w:right w:val="none" w:sz="0" w:space="0" w:color="auto"/>
      </w:divBdr>
    </w:div>
    <w:div w:id="899094699">
      <w:bodyDiv w:val="1"/>
      <w:marLeft w:val="0"/>
      <w:marRight w:val="0"/>
      <w:marTop w:val="0"/>
      <w:marBottom w:val="0"/>
      <w:divBdr>
        <w:top w:val="none" w:sz="0" w:space="0" w:color="auto"/>
        <w:left w:val="none" w:sz="0" w:space="0" w:color="auto"/>
        <w:bottom w:val="none" w:sz="0" w:space="0" w:color="auto"/>
        <w:right w:val="none" w:sz="0" w:space="0" w:color="auto"/>
      </w:divBdr>
    </w:div>
    <w:div w:id="1449855879">
      <w:bodyDiv w:val="1"/>
      <w:marLeft w:val="0"/>
      <w:marRight w:val="0"/>
      <w:marTop w:val="0"/>
      <w:marBottom w:val="0"/>
      <w:divBdr>
        <w:top w:val="none" w:sz="0" w:space="0" w:color="auto"/>
        <w:left w:val="none" w:sz="0" w:space="0" w:color="auto"/>
        <w:bottom w:val="none" w:sz="0" w:space="0" w:color="auto"/>
        <w:right w:val="none" w:sz="0" w:space="0" w:color="auto"/>
      </w:divBdr>
    </w:div>
    <w:div w:id="183633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bs.meb.gov.tr/pilot.aspx" TargetMode="External"/><Relationship Id="rId13" Type="http://schemas.openxmlformats.org/officeDocument/2006/relationships/hyperlink" Target="http://mbs.meb.gov.tr/pilot.aspx"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image" Target="media/image3.jpeg"/><Relationship Id="rId12" Type="http://schemas.openxmlformats.org/officeDocument/2006/relationships/hyperlink" Target="http://mbs.meb.gov.tr/pilot.aspx" TargetMode="External"/><Relationship Id="rId17" Type="http://schemas.openxmlformats.org/officeDocument/2006/relationships/image" Target="media/image6.jpeg"/><Relationship Id="rId2" Type="http://schemas.microsoft.com/office/2007/relationships/stylesWithEffects" Target="stylesWithEffects.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mbs.meb.gov.tr/pilot.aspx" TargetMode="External"/><Relationship Id="rId5" Type="http://schemas.openxmlformats.org/officeDocument/2006/relationships/image" Target="media/image1.jpeg"/><Relationship Id="rId15" Type="http://schemas.openxmlformats.org/officeDocument/2006/relationships/hyperlink" Target="http://mbs.meb.gov.tr/pilot.aspx" TargetMode="External"/><Relationship Id="rId23" Type="http://schemas.openxmlformats.org/officeDocument/2006/relationships/theme" Target="theme/theme1.xml"/><Relationship Id="rId10" Type="http://schemas.openxmlformats.org/officeDocument/2006/relationships/hyperlink" Target="http://mbs.meb.gov.tr/pilot.aspx"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http://mbs.meb.gov.tr/pilot.aspx" TargetMode="Externa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1281</Words>
  <Characters>7307</Characters>
  <Application>Microsoft Office Word</Application>
  <DocSecurity>0</DocSecurity>
  <Lines>60</Lines>
  <Paragraphs>17</Paragraphs>
  <ScaleCrop>false</ScaleCrop>
  <Company/>
  <LinksUpToDate>false</LinksUpToDate>
  <CharactersWithSpaces>8571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Rehberlik</dc:creator>
  <cp:lastModifiedBy>Rehberlik</cp:lastModifiedBy>
  <cp:revision>11</cp:revision>
  <dcterms:created xsi:type="dcterms:W3CDTF">2017-01-02T09:08:00Z</dcterms:created>
  <dcterms:modified xsi:type="dcterms:W3CDTF">2017-01-02T09:38:00Z</dcterms:modified>
</cp:coreProperties>
</file>