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43F" w:rsidRPr="0090743F" w:rsidRDefault="0090743F">
      <w:pPr>
        <w:rPr>
          <w:rFonts w:ascii="Verdana" w:eastAsia="Times New Roman" w:hAnsi="Verdana" w:cs="Tahoma"/>
          <w:sz w:val="24"/>
          <w:szCs w:val="24"/>
          <w:lang w:eastAsia="tr-TR"/>
        </w:rPr>
      </w:pPr>
      <w:r w:rsidRPr="0090743F">
        <w:rPr>
          <w:rFonts w:ascii="Verdana" w:eastAsia="Times New Roman" w:hAnsi="Verdana" w:cs="Tahoma"/>
          <w:sz w:val="24"/>
          <w:szCs w:val="24"/>
          <w:lang w:eastAsia="tr-TR"/>
        </w:rPr>
        <w:t>ÇOCUĞUNUZUN MESLEKİ GELİŞİMİ</w:t>
      </w:r>
    </w:p>
    <w:tbl>
      <w:tblPr>
        <w:tblW w:w="4750" w:type="pct"/>
        <w:jc w:val="center"/>
        <w:tblCellSpacing w:w="22" w:type="dxa"/>
        <w:shd w:val="clear" w:color="auto" w:fill="FAFAFA"/>
        <w:tblCellMar>
          <w:top w:w="45" w:type="dxa"/>
          <w:left w:w="45" w:type="dxa"/>
          <w:bottom w:w="45" w:type="dxa"/>
          <w:right w:w="45" w:type="dxa"/>
        </w:tblCellMar>
        <w:tblLook w:val="04A0" w:firstRow="1" w:lastRow="0" w:firstColumn="1" w:lastColumn="0" w:noHBand="0" w:noVBand="1"/>
      </w:tblPr>
      <w:tblGrid>
        <w:gridCol w:w="3821"/>
        <w:gridCol w:w="6042"/>
      </w:tblGrid>
      <w:tr w:rsidR="00805B6B" w:rsidRPr="00805B6B" w:rsidTr="00805B6B">
        <w:trPr>
          <w:trHeight w:val="1440"/>
          <w:tblCellSpacing w:w="22" w:type="dxa"/>
          <w:jc w:val="center"/>
        </w:trPr>
        <w:tc>
          <w:tcPr>
            <w:tcW w:w="0" w:type="auto"/>
            <w:gridSpan w:val="2"/>
            <w:shd w:val="clear" w:color="auto" w:fill="FAFAFA"/>
            <w:vAlign w:val="center"/>
            <w:hideMark/>
          </w:tcPr>
          <w:p w:rsidR="00805B6B" w:rsidRPr="00805B6B" w:rsidRDefault="00805B6B" w:rsidP="0090743F">
            <w:pPr>
              <w:spacing w:before="100" w:beforeAutospacing="1" w:after="100" w:afterAutospacing="1" w:line="240" w:lineRule="auto"/>
              <w:jc w:val="both"/>
              <w:rPr>
                <w:rFonts w:ascii="Verdana" w:eastAsia="Times New Roman" w:hAnsi="Verdana" w:cs="Tahoma"/>
                <w:sz w:val="17"/>
                <w:szCs w:val="17"/>
                <w:lang w:eastAsia="tr-TR"/>
              </w:rPr>
            </w:pPr>
            <w:r w:rsidRPr="00805B6B">
              <w:rPr>
                <w:rFonts w:ascii="Verdana" w:eastAsia="Times New Roman" w:hAnsi="Verdana" w:cs="Tahoma"/>
                <w:color w:val="000080"/>
                <w:sz w:val="24"/>
                <w:szCs w:val="24"/>
                <w:lang w:eastAsia="tr-TR"/>
              </w:rPr>
              <w:t>Mesleki gelişim çocukluk yıllarından başlayan ve yaşam boyu süren bir yolculuktur. Bu süreçte ana</w:t>
            </w:r>
            <w:r w:rsidR="00F22FD9">
              <w:rPr>
                <w:rFonts w:ascii="Verdana" w:eastAsia="Times New Roman" w:hAnsi="Verdana" w:cs="Tahoma"/>
                <w:color w:val="000080"/>
                <w:sz w:val="24"/>
                <w:szCs w:val="24"/>
                <w:lang w:eastAsia="tr-TR"/>
              </w:rPr>
              <w:t xml:space="preserve"> </w:t>
            </w:r>
            <w:r w:rsidRPr="00805B6B">
              <w:rPr>
                <w:rFonts w:ascii="Verdana" w:eastAsia="Times New Roman" w:hAnsi="Verdana" w:cs="Tahoma"/>
                <w:color w:val="000080"/>
                <w:sz w:val="24"/>
                <w:szCs w:val="24"/>
                <w:lang w:eastAsia="tr-TR"/>
              </w:rPr>
              <w:t>babaların çocuklarına yol göstermeleri ve kararlarında destek olmaları çok önemlidir.</w:t>
            </w:r>
            <w:bookmarkStart w:id="0" w:name="1"/>
            <w:bookmarkEnd w:id="0"/>
          </w:p>
          <w:p w:rsidR="00805B6B" w:rsidRPr="00805B6B" w:rsidRDefault="00805B6B" w:rsidP="0090743F">
            <w:pPr>
              <w:spacing w:before="100" w:beforeAutospacing="1" w:after="100" w:afterAutospacing="1" w:line="240" w:lineRule="auto"/>
              <w:jc w:val="both"/>
              <w:rPr>
                <w:rFonts w:ascii="Verdana" w:eastAsia="Times New Roman" w:hAnsi="Verdana" w:cs="Tahoma"/>
                <w:sz w:val="17"/>
                <w:szCs w:val="17"/>
                <w:lang w:eastAsia="tr-TR"/>
              </w:rPr>
            </w:pPr>
            <w:r w:rsidRPr="00805B6B">
              <w:rPr>
                <w:rFonts w:ascii="Verdana" w:eastAsia="Times New Roman" w:hAnsi="Verdana" w:cs="Tahoma"/>
                <w:color w:val="000080"/>
                <w:sz w:val="24"/>
                <w:szCs w:val="24"/>
                <w:lang w:eastAsia="tr-TR"/>
              </w:rPr>
              <w:t>Ana</w:t>
            </w:r>
            <w:r w:rsidR="00F22FD9">
              <w:rPr>
                <w:rFonts w:ascii="Verdana" w:eastAsia="Times New Roman" w:hAnsi="Verdana" w:cs="Tahoma"/>
                <w:color w:val="000080"/>
                <w:sz w:val="24"/>
                <w:szCs w:val="24"/>
                <w:lang w:eastAsia="tr-TR"/>
              </w:rPr>
              <w:t xml:space="preserve"> </w:t>
            </w:r>
            <w:r w:rsidRPr="00805B6B">
              <w:rPr>
                <w:rFonts w:ascii="Verdana" w:eastAsia="Times New Roman" w:hAnsi="Verdana" w:cs="Tahoma"/>
                <w:color w:val="000080"/>
                <w:sz w:val="24"/>
                <w:szCs w:val="24"/>
                <w:lang w:eastAsia="tr-TR"/>
              </w:rPr>
              <w:t>babalar, çocuklarının mesleki gelişimlerindeki rollerini çoğu zaman fark etmezler. Kendilerini dinlemeyeceklerini, düşüncelerini kabul etmeyeceklerini sanırlar. Oysa yapılan pek çok araştırma, çocukların ve gençlerin mesleki gelişimlerinde en fazla etkilendikleri kişilerin ana</w:t>
            </w:r>
            <w:r w:rsidR="00F22FD9">
              <w:rPr>
                <w:rFonts w:ascii="Verdana" w:eastAsia="Times New Roman" w:hAnsi="Verdana" w:cs="Tahoma"/>
                <w:color w:val="000080"/>
                <w:sz w:val="24"/>
                <w:szCs w:val="24"/>
                <w:lang w:eastAsia="tr-TR"/>
              </w:rPr>
              <w:t xml:space="preserve"> </w:t>
            </w:r>
            <w:r w:rsidRPr="00805B6B">
              <w:rPr>
                <w:rFonts w:ascii="Verdana" w:eastAsia="Times New Roman" w:hAnsi="Verdana" w:cs="Tahoma"/>
                <w:color w:val="000080"/>
                <w:sz w:val="24"/>
                <w:szCs w:val="24"/>
                <w:lang w:eastAsia="tr-TR"/>
              </w:rPr>
              <w:t>babaları olduğunu göstermektedir.</w:t>
            </w:r>
            <w:r w:rsidRPr="00805B6B">
              <w:rPr>
                <w:rFonts w:ascii="Verdana" w:eastAsia="Times New Roman" w:hAnsi="Verdana" w:cs="Tahoma"/>
                <w:color w:val="000080"/>
                <w:sz w:val="24"/>
                <w:szCs w:val="24"/>
                <w:lang w:eastAsia="tr-TR"/>
              </w:rPr>
              <w:br/>
              <w:t> </w:t>
            </w:r>
          </w:p>
        </w:tc>
      </w:tr>
      <w:tr w:rsidR="00805B6B" w:rsidRPr="00805B6B" w:rsidTr="00805B6B">
        <w:trPr>
          <w:trHeight w:val="1440"/>
          <w:tblCellSpacing w:w="22" w:type="dxa"/>
          <w:jc w:val="center"/>
        </w:trPr>
        <w:tc>
          <w:tcPr>
            <w:tcW w:w="0" w:type="auto"/>
            <w:shd w:val="clear" w:color="auto" w:fill="FAFAFA"/>
            <w:vAlign w:val="center"/>
            <w:hideMark/>
          </w:tcPr>
          <w:p w:rsidR="00805B6B" w:rsidRPr="00805B6B" w:rsidRDefault="00805B6B" w:rsidP="00805B6B">
            <w:pPr>
              <w:spacing w:before="100" w:beforeAutospacing="1" w:after="100" w:afterAutospacing="1" w:line="240" w:lineRule="auto"/>
              <w:jc w:val="center"/>
              <w:rPr>
                <w:rFonts w:ascii="Verdana" w:eastAsia="Times New Roman" w:hAnsi="Verdana" w:cs="Tahoma"/>
                <w:sz w:val="17"/>
                <w:szCs w:val="17"/>
                <w:lang w:eastAsia="tr-TR"/>
              </w:rPr>
            </w:pPr>
            <w:r w:rsidRPr="00805B6B">
              <w:rPr>
                <w:rFonts w:ascii="Verdana" w:eastAsia="Times New Roman" w:hAnsi="Verdana" w:cs="Tahoma"/>
                <w:noProof/>
                <w:color w:val="000080"/>
                <w:sz w:val="20"/>
                <w:szCs w:val="20"/>
                <w:lang w:eastAsia="tr-TR"/>
              </w:rPr>
              <w:drawing>
                <wp:inline distT="0" distB="0" distL="0" distR="0" wp14:anchorId="60A30540" wp14:editId="690D5AAA">
                  <wp:extent cx="1905000" cy="1524000"/>
                  <wp:effectExtent l="0" t="0" r="0" b="0"/>
                  <wp:docPr id="1" name="Resim 1" descr="http://mbs.meb.gov.tr/images/yukleme/yard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bs.meb.gov.tr/images/yukleme/yardi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inline>
              </w:drawing>
            </w:r>
          </w:p>
        </w:tc>
        <w:tc>
          <w:tcPr>
            <w:tcW w:w="0" w:type="auto"/>
            <w:shd w:val="clear" w:color="auto" w:fill="FAFAFA"/>
            <w:vAlign w:val="center"/>
            <w:hideMark/>
          </w:tcPr>
          <w:p w:rsidR="00805B6B" w:rsidRPr="00805B6B" w:rsidRDefault="00805B6B" w:rsidP="00805B6B">
            <w:pPr>
              <w:spacing w:before="100" w:beforeAutospacing="1" w:after="100" w:afterAutospacing="1" w:line="240" w:lineRule="auto"/>
              <w:rPr>
                <w:rFonts w:ascii="Tahoma" w:eastAsia="Times New Roman" w:hAnsi="Tahoma" w:cs="Tahoma"/>
                <w:sz w:val="24"/>
                <w:szCs w:val="24"/>
                <w:lang w:eastAsia="tr-TR"/>
              </w:rPr>
            </w:pPr>
            <w:r w:rsidRPr="00805B6B">
              <w:rPr>
                <w:rFonts w:ascii="Verdana" w:eastAsia="Times New Roman" w:hAnsi="Verdana" w:cs="Tahoma"/>
                <w:b/>
                <w:bCs/>
                <w:color w:val="FF6600"/>
                <w:sz w:val="24"/>
                <w:szCs w:val="24"/>
                <w:lang w:eastAsia="tr-TR"/>
              </w:rPr>
              <w:t>Çocuğumun mesleki gelişim sürecine </w:t>
            </w:r>
            <w:r w:rsidRPr="00805B6B">
              <w:rPr>
                <w:rFonts w:ascii="Verdana" w:eastAsia="Times New Roman" w:hAnsi="Verdana" w:cs="Tahoma"/>
                <w:b/>
                <w:bCs/>
                <w:color w:val="FF6600"/>
                <w:sz w:val="24"/>
                <w:szCs w:val="24"/>
                <w:lang w:eastAsia="tr-TR"/>
              </w:rPr>
              <w:br/>
              <w:t>nasıl destek olabilirim?</w:t>
            </w:r>
            <w:r w:rsidRPr="00805B6B">
              <w:rPr>
                <w:rFonts w:ascii="Verdana" w:eastAsia="Times New Roman" w:hAnsi="Verdana" w:cs="Tahoma"/>
                <w:color w:val="000080"/>
                <w:sz w:val="20"/>
                <w:szCs w:val="20"/>
                <w:lang w:eastAsia="tr-TR"/>
              </w:rPr>
              <w:br/>
            </w:r>
            <w:r w:rsidRPr="00805B6B">
              <w:rPr>
                <w:rFonts w:ascii="Verdana" w:eastAsia="Times New Roman" w:hAnsi="Verdana" w:cs="Tahoma"/>
                <w:color w:val="000080"/>
                <w:sz w:val="20"/>
                <w:szCs w:val="20"/>
                <w:lang w:eastAsia="tr-TR"/>
              </w:rPr>
              <w:br/>
            </w:r>
            <w:r w:rsidRPr="00805B6B">
              <w:rPr>
                <w:rFonts w:ascii="Arial" w:eastAsia="Times New Roman" w:hAnsi="Arial" w:cs="Arial"/>
                <w:color w:val="FF6600"/>
                <w:sz w:val="24"/>
                <w:szCs w:val="24"/>
                <w:lang w:eastAsia="tr-TR"/>
              </w:rPr>
              <w:t>►</w:t>
            </w:r>
            <w:r w:rsidRPr="00805B6B">
              <w:rPr>
                <w:rFonts w:ascii="Verdana" w:eastAsia="Times New Roman" w:hAnsi="Verdana" w:cs="Tahoma"/>
                <w:color w:val="000080"/>
                <w:sz w:val="20"/>
                <w:szCs w:val="20"/>
                <w:lang w:eastAsia="tr-TR"/>
              </w:rPr>
              <w:t> </w:t>
            </w:r>
            <w:r w:rsidRPr="00805B6B">
              <w:rPr>
                <w:rFonts w:ascii="Verdana" w:eastAsia="Times New Roman" w:hAnsi="Verdana" w:cs="Tahoma"/>
                <w:color w:val="000080"/>
                <w:sz w:val="24"/>
                <w:szCs w:val="24"/>
                <w:lang w:eastAsia="tr-TR"/>
              </w:rPr>
              <w:t>bilinçli olmaları, </w:t>
            </w:r>
            <w:r w:rsidRPr="00805B6B">
              <w:rPr>
                <w:rFonts w:ascii="Verdana" w:eastAsia="Times New Roman" w:hAnsi="Verdana" w:cs="Tahoma"/>
                <w:color w:val="000080"/>
                <w:sz w:val="24"/>
                <w:szCs w:val="24"/>
                <w:lang w:eastAsia="tr-TR"/>
              </w:rPr>
              <w:br/>
            </w:r>
            <w:r w:rsidRPr="00805B6B">
              <w:rPr>
                <w:rFonts w:ascii="Arial" w:eastAsia="Times New Roman" w:hAnsi="Arial" w:cs="Arial"/>
                <w:color w:val="FF6600"/>
                <w:sz w:val="24"/>
                <w:szCs w:val="24"/>
                <w:lang w:eastAsia="tr-TR"/>
              </w:rPr>
              <w:t>►</w:t>
            </w:r>
            <w:r w:rsidRPr="00805B6B">
              <w:rPr>
                <w:rFonts w:ascii="Verdana" w:eastAsia="Times New Roman" w:hAnsi="Verdana" w:cs="Tahoma"/>
                <w:color w:val="000080"/>
                <w:sz w:val="24"/>
                <w:szCs w:val="24"/>
                <w:lang w:eastAsia="tr-TR"/>
              </w:rPr>
              <w:t> çocuklarının ihtiyaçlarını,</w:t>
            </w:r>
            <w:r w:rsidRPr="00805B6B">
              <w:rPr>
                <w:rFonts w:ascii="Verdana" w:eastAsia="Times New Roman" w:hAnsi="Verdana" w:cs="Tahoma"/>
                <w:color w:val="000080"/>
                <w:sz w:val="24"/>
                <w:szCs w:val="24"/>
                <w:lang w:eastAsia="tr-TR"/>
              </w:rPr>
              <w:br/>
            </w:r>
            <w:r w:rsidRPr="00805B6B">
              <w:rPr>
                <w:rFonts w:ascii="Arial" w:eastAsia="Times New Roman" w:hAnsi="Arial" w:cs="Arial"/>
                <w:color w:val="FF6600"/>
                <w:sz w:val="24"/>
                <w:szCs w:val="24"/>
                <w:lang w:eastAsia="tr-TR"/>
              </w:rPr>
              <w:t>►</w:t>
            </w:r>
            <w:r w:rsidRPr="00805B6B">
              <w:rPr>
                <w:rFonts w:ascii="Verdana" w:eastAsia="Times New Roman" w:hAnsi="Verdana" w:cs="Tahoma"/>
                <w:color w:val="000080"/>
                <w:sz w:val="24"/>
                <w:szCs w:val="24"/>
                <w:lang w:eastAsia="tr-TR"/>
              </w:rPr>
              <w:t> ilgi duydukları alanları, </w:t>
            </w:r>
            <w:r w:rsidRPr="00805B6B">
              <w:rPr>
                <w:rFonts w:ascii="Verdana" w:eastAsia="Times New Roman" w:hAnsi="Verdana" w:cs="Tahoma"/>
                <w:color w:val="000080"/>
                <w:sz w:val="24"/>
                <w:szCs w:val="24"/>
                <w:lang w:eastAsia="tr-TR"/>
              </w:rPr>
              <w:br/>
            </w:r>
            <w:r w:rsidRPr="00805B6B">
              <w:rPr>
                <w:rFonts w:ascii="Arial" w:eastAsia="Times New Roman" w:hAnsi="Arial" w:cs="Arial"/>
                <w:color w:val="FF6600"/>
                <w:sz w:val="24"/>
                <w:szCs w:val="24"/>
                <w:lang w:eastAsia="tr-TR"/>
              </w:rPr>
              <w:t>►</w:t>
            </w:r>
            <w:r w:rsidRPr="00805B6B">
              <w:rPr>
                <w:rFonts w:ascii="Verdana" w:eastAsia="Times New Roman" w:hAnsi="Verdana" w:cs="Tahoma"/>
                <w:color w:val="000080"/>
                <w:sz w:val="24"/>
                <w:szCs w:val="24"/>
                <w:lang w:eastAsia="tr-TR"/>
              </w:rPr>
              <w:t> yeteneklerini bilmeleri </w:t>
            </w:r>
            <w:r w:rsidRPr="00805B6B">
              <w:rPr>
                <w:rFonts w:ascii="Verdana" w:eastAsia="Times New Roman" w:hAnsi="Verdana" w:cs="Tahoma"/>
                <w:color w:val="000080"/>
                <w:sz w:val="24"/>
                <w:szCs w:val="24"/>
                <w:lang w:eastAsia="tr-TR"/>
              </w:rPr>
              <w:br/>
            </w:r>
            <w:r w:rsidRPr="00805B6B">
              <w:rPr>
                <w:rFonts w:ascii="Arial" w:eastAsia="Times New Roman" w:hAnsi="Arial" w:cs="Arial"/>
                <w:color w:val="FF6600"/>
                <w:sz w:val="24"/>
                <w:szCs w:val="24"/>
                <w:lang w:eastAsia="tr-TR"/>
              </w:rPr>
              <w:t>►</w:t>
            </w:r>
            <w:r w:rsidRPr="00805B6B">
              <w:rPr>
                <w:rFonts w:ascii="Verdana" w:eastAsia="Times New Roman" w:hAnsi="Verdana" w:cs="Tahoma"/>
                <w:color w:val="000080"/>
                <w:sz w:val="24"/>
                <w:szCs w:val="24"/>
                <w:lang w:eastAsia="tr-TR"/>
              </w:rPr>
              <w:t> ilk ve ortaöğretim yıllarında ilgi ve değerlerin sıklıkla değişebileceğini anlamaları gerekir.</w:t>
            </w:r>
          </w:p>
        </w:tc>
      </w:tr>
    </w:tbl>
    <w:p w:rsidR="00805B6B" w:rsidRPr="00805B6B" w:rsidRDefault="00805B6B" w:rsidP="00805B6B">
      <w:pPr>
        <w:shd w:val="clear" w:color="auto" w:fill="FAFAFA"/>
        <w:spacing w:before="100" w:beforeAutospacing="1" w:after="100" w:afterAutospacing="1" w:line="240" w:lineRule="auto"/>
        <w:rPr>
          <w:rFonts w:ascii="Verdana" w:eastAsia="Times New Roman" w:hAnsi="Verdana" w:cs="Times New Roman"/>
          <w:color w:val="000000"/>
          <w:sz w:val="17"/>
          <w:szCs w:val="17"/>
          <w:lang w:eastAsia="tr-TR"/>
        </w:rPr>
      </w:pPr>
    </w:p>
    <w:tbl>
      <w:tblPr>
        <w:tblW w:w="4750" w:type="pct"/>
        <w:jc w:val="center"/>
        <w:tblCellSpacing w:w="22" w:type="dxa"/>
        <w:shd w:val="clear" w:color="auto" w:fill="FAFAFA"/>
        <w:tblCellMar>
          <w:top w:w="45" w:type="dxa"/>
          <w:left w:w="45" w:type="dxa"/>
          <w:bottom w:w="45" w:type="dxa"/>
          <w:right w:w="45" w:type="dxa"/>
        </w:tblCellMar>
        <w:tblLook w:val="04A0" w:firstRow="1" w:lastRow="0" w:firstColumn="1" w:lastColumn="0" w:noHBand="0" w:noVBand="1"/>
      </w:tblPr>
      <w:tblGrid>
        <w:gridCol w:w="9863"/>
      </w:tblGrid>
      <w:tr w:rsidR="00805B6B" w:rsidRPr="00805B6B" w:rsidTr="00805B6B">
        <w:trPr>
          <w:tblCellSpacing w:w="22" w:type="dxa"/>
          <w:jc w:val="center"/>
        </w:trPr>
        <w:tc>
          <w:tcPr>
            <w:tcW w:w="0" w:type="auto"/>
            <w:shd w:val="clear" w:color="auto" w:fill="FAFAFA"/>
            <w:vAlign w:val="center"/>
            <w:hideMark/>
          </w:tcPr>
          <w:p w:rsidR="00805B6B" w:rsidRPr="00805B6B" w:rsidRDefault="00805B6B" w:rsidP="0090743F">
            <w:pPr>
              <w:spacing w:before="100" w:beforeAutospacing="1" w:after="100" w:afterAutospacing="1" w:line="240" w:lineRule="auto"/>
              <w:jc w:val="both"/>
              <w:rPr>
                <w:rFonts w:ascii="Verdana" w:eastAsia="Times New Roman" w:hAnsi="Verdana" w:cs="Tahoma"/>
                <w:color w:val="000080"/>
                <w:sz w:val="24"/>
                <w:szCs w:val="24"/>
                <w:lang w:eastAsia="tr-TR"/>
              </w:rPr>
            </w:pPr>
            <w:r w:rsidRPr="00805B6B">
              <w:rPr>
                <w:rFonts w:ascii="Arial" w:eastAsia="Times New Roman" w:hAnsi="Arial" w:cs="Arial"/>
                <w:color w:val="FF6600"/>
                <w:sz w:val="24"/>
                <w:szCs w:val="24"/>
                <w:lang w:eastAsia="tr-TR"/>
              </w:rPr>
              <w:t>►</w:t>
            </w:r>
            <w:r w:rsidRPr="00805B6B">
              <w:rPr>
                <w:rFonts w:ascii="Verdana" w:eastAsia="Times New Roman" w:hAnsi="Verdana" w:cs="Tahoma"/>
                <w:color w:val="000080"/>
                <w:sz w:val="20"/>
                <w:szCs w:val="20"/>
                <w:lang w:eastAsia="tr-TR"/>
              </w:rPr>
              <w:t> </w:t>
            </w:r>
            <w:r w:rsidRPr="00805B6B">
              <w:rPr>
                <w:rFonts w:ascii="Verdana" w:eastAsia="Times New Roman" w:hAnsi="Verdana" w:cs="Tahoma"/>
                <w:color w:val="000080"/>
                <w:sz w:val="24"/>
                <w:szCs w:val="24"/>
                <w:lang w:eastAsia="tr-TR"/>
              </w:rPr>
              <w:t>Çocukların meslekleri tanımaları ve meslekler hakkında bilgi edinmeleri çok küçük yaşlardan itibaren başlar. Doktora gider doktor, otobüse biner, şoför olmayı ister. Büyüdükçe ve kendini tanıdıkça çeşitli mesleklerden hangisine yöneleceğine karar verir.</w:t>
            </w:r>
          </w:p>
          <w:p w:rsidR="00805B6B" w:rsidRPr="00805B6B" w:rsidRDefault="00805B6B" w:rsidP="0090743F">
            <w:pPr>
              <w:spacing w:before="100" w:beforeAutospacing="1" w:after="100" w:afterAutospacing="1" w:line="240" w:lineRule="auto"/>
              <w:jc w:val="both"/>
              <w:rPr>
                <w:rFonts w:ascii="Verdana" w:eastAsia="Times New Roman" w:hAnsi="Verdana" w:cs="Tahoma"/>
                <w:sz w:val="24"/>
                <w:szCs w:val="24"/>
                <w:lang w:eastAsia="tr-TR"/>
              </w:rPr>
            </w:pPr>
            <w:r w:rsidRPr="00805B6B">
              <w:rPr>
                <w:rFonts w:ascii="Verdana" w:eastAsia="Times New Roman" w:hAnsi="Verdana" w:cs="Tahoma"/>
                <w:sz w:val="17"/>
                <w:szCs w:val="17"/>
                <w:lang w:eastAsia="tr-TR"/>
              </w:rPr>
              <w:t> </w:t>
            </w:r>
            <w:r w:rsidRPr="00805B6B">
              <w:rPr>
                <w:rFonts w:ascii="Arial" w:eastAsia="Times New Roman" w:hAnsi="Arial" w:cs="Arial"/>
                <w:color w:val="FF6600"/>
                <w:sz w:val="24"/>
                <w:szCs w:val="24"/>
                <w:lang w:eastAsia="tr-TR"/>
              </w:rPr>
              <w:t>►</w:t>
            </w:r>
            <w:r w:rsidRPr="00805B6B">
              <w:rPr>
                <w:rFonts w:ascii="Verdana" w:eastAsia="Times New Roman" w:hAnsi="Verdana" w:cs="Tahoma"/>
                <w:color w:val="000080"/>
                <w:sz w:val="24"/>
                <w:szCs w:val="24"/>
                <w:lang w:eastAsia="tr-TR"/>
              </w:rPr>
              <w:t> Okuldaki öğretmenleriyle sıkı işbirliği içinde olalım ve dersleri ile meslekler arasında bağlantı kurması için destek verelim.</w:t>
            </w:r>
          </w:p>
          <w:p w:rsidR="00805B6B" w:rsidRPr="00805B6B" w:rsidRDefault="00805B6B" w:rsidP="0090743F">
            <w:pPr>
              <w:spacing w:before="100" w:beforeAutospacing="1" w:after="100" w:afterAutospacing="1" w:line="240" w:lineRule="auto"/>
              <w:jc w:val="both"/>
              <w:rPr>
                <w:rFonts w:ascii="Verdana" w:eastAsia="Times New Roman" w:hAnsi="Verdana" w:cs="Tahoma"/>
                <w:sz w:val="24"/>
                <w:szCs w:val="24"/>
                <w:lang w:eastAsia="tr-TR"/>
              </w:rPr>
            </w:pPr>
            <w:r w:rsidRPr="00805B6B">
              <w:rPr>
                <w:rFonts w:ascii="Verdana" w:eastAsia="Times New Roman" w:hAnsi="Verdana" w:cs="Tahoma"/>
                <w:sz w:val="17"/>
                <w:szCs w:val="17"/>
                <w:lang w:eastAsia="tr-TR"/>
              </w:rPr>
              <w:t> </w:t>
            </w:r>
            <w:r w:rsidRPr="00805B6B">
              <w:rPr>
                <w:rFonts w:ascii="Arial" w:eastAsia="Times New Roman" w:hAnsi="Arial" w:cs="Arial"/>
                <w:color w:val="FF6600"/>
                <w:sz w:val="24"/>
                <w:szCs w:val="24"/>
                <w:lang w:eastAsia="tr-TR"/>
              </w:rPr>
              <w:t>►</w:t>
            </w:r>
            <w:r w:rsidRPr="00805B6B">
              <w:rPr>
                <w:rFonts w:ascii="Verdana" w:eastAsia="Times New Roman" w:hAnsi="Verdana" w:cs="Tahoma"/>
                <w:color w:val="000080"/>
                <w:sz w:val="24"/>
                <w:szCs w:val="24"/>
                <w:lang w:eastAsia="tr-TR"/>
              </w:rPr>
              <w:t> Okulun rehber öğretmeni ile görüşelim, okulda verilen mesleki rehberlik ve danışmanlık hizmetlerinden en iyi biçimde yararlanması için destekleyelim.</w:t>
            </w:r>
          </w:p>
          <w:p w:rsidR="00805B6B" w:rsidRPr="00805B6B" w:rsidRDefault="00805B6B" w:rsidP="0090743F">
            <w:pPr>
              <w:spacing w:before="100" w:beforeAutospacing="1" w:after="100" w:afterAutospacing="1" w:line="240" w:lineRule="auto"/>
              <w:jc w:val="both"/>
              <w:rPr>
                <w:rFonts w:ascii="Verdana" w:eastAsia="Times New Roman" w:hAnsi="Verdana" w:cs="Tahoma"/>
                <w:sz w:val="24"/>
                <w:szCs w:val="24"/>
                <w:lang w:eastAsia="tr-TR"/>
              </w:rPr>
            </w:pPr>
            <w:r w:rsidRPr="00805B6B">
              <w:rPr>
                <w:rFonts w:ascii="Verdana" w:eastAsia="Times New Roman" w:hAnsi="Verdana" w:cs="Tahoma"/>
                <w:sz w:val="17"/>
                <w:szCs w:val="17"/>
                <w:lang w:eastAsia="tr-TR"/>
              </w:rPr>
              <w:t> </w:t>
            </w:r>
            <w:r w:rsidRPr="00805B6B">
              <w:rPr>
                <w:rFonts w:ascii="Arial" w:eastAsia="Times New Roman" w:hAnsi="Arial" w:cs="Arial"/>
                <w:color w:val="FF6600"/>
                <w:sz w:val="24"/>
                <w:szCs w:val="24"/>
                <w:lang w:eastAsia="tr-TR"/>
              </w:rPr>
              <w:t>►</w:t>
            </w:r>
            <w:r w:rsidRPr="00805B6B">
              <w:rPr>
                <w:rFonts w:ascii="Verdana" w:eastAsia="Times New Roman" w:hAnsi="Verdana" w:cs="Tahoma"/>
                <w:color w:val="000080"/>
                <w:sz w:val="24"/>
                <w:szCs w:val="24"/>
                <w:lang w:eastAsia="tr-TR"/>
              </w:rPr>
              <w:t> Günümüzün iş dünyasında ne gibi yenilikler ve değişimler olduğunu takip edelim ve yeri geldikçe çocuğumuzla konuşalım.</w:t>
            </w:r>
          </w:p>
          <w:p w:rsidR="00805B6B" w:rsidRPr="00805B6B" w:rsidRDefault="00805B6B" w:rsidP="0090743F">
            <w:pPr>
              <w:spacing w:before="100" w:beforeAutospacing="1" w:after="100" w:afterAutospacing="1" w:line="240" w:lineRule="auto"/>
              <w:jc w:val="both"/>
              <w:rPr>
                <w:rFonts w:ascii="Verdana" w:eastAsia="Times New Roman" w:hAnsi="Verdana" w:cs="Tahoma"/>
                <w:sz w:val="24"/>
                <w:szCs w:val="24"/>
                <w:lang w:eastAsia="tr-TR"/>
              </w:rPr>
            </w:pPr>
            <w:r w:rsidRPr="00805B6B">
              <w:rPr>
                <w:rFonts w:ascii="Verdana" w:eastAsia="Times New Roman" w:hAnsi="Verdana" w:cs="Tahoma"/>
                <w:sz w:val="17"/>
                <w:szCs w:val="17"/>
                <w:lang w:eastAsia="tr-TR"/>
              </w:rPr>
              <w:t> </w:t>
            </w:r>
            <w:r w:rsidRPr="00805B6B">
              <w:rPr>
                <w:rFonts w:ascii="Arial" w:eastAsia="Times New Roman" w:hAnsi="Arial" w:cs="Arial"/>
                <w:color w:val="FF6600"/>
                <w:sz w:val="24"/>
                <w:szCs w:val="24"/>
                <w:lang w:eastAsia="tr-TR"/>
              </w:rPr>
              <w:t>►</w:t>
            </w:r>
            <w:r w:rsidRPr="00805B6B">
              <w:rPr>
                <w:rFonts w:ascii="Verdana" w:eastAsia="Times New Roman" w:hAnsi="Verdana" w:cs="Tahoma"/>
                <w:color w:val="000080"/>
                <w:sz w:val="24"/>
                <w:szCs w:val="24"/>
                <w:lang w:eastAsia="tr-TR"/>
              </w:rPr>
              <w:t> Çocuğumuz ortaöğretim kurumlarına yerleşirken, hoşlandıkları, yapabildikleri ve imkanlarımız doğrultusunda olabilecek en uygun seçimleri yapmasında destek olalım.</w:t>
            </w:r>
          </w:p>
          <w:p w:rsidR="00805B6B" w:rsidRPr="00805B6B" w:rsidRDefault="00805B6B" w:rsidP="0090743F">
            <w:pPr>
              <w:spacing w:before="100" w:beforeAutospacing="1" w:after="100" w:afterAutospacing="1" w:line="240" w:lineRule="auto"/>
              <w:jc w:val="both"/>
              <w:rPr>
                <w:rFonts w:ascii="Verdana" w:eastAsia="Times New Roman" w:hAnsi="Verdana" w:cs="Tahoma"/>
                <w:sz w:val="24"/>
                <w:szCs w:val="24"/>
                <w:lang w:eastAsia="tr-TR"/>
              </w:rPr>
            </w:pPr>
            <w:r w:rsidRPr="00805B6B">
              <w:rPr>
                <w:rFonts w:ascii="Verdana" w:eastAsia="Times New Roman" w:hAnsi="Verdana" w:cs="Tahoma"/>
                <w:sz w:val="17"/>
                <w:szCs w:val="17"/>
                <w:lang w:eastAsia="tr-TR"/>
              </w:rPr>
              <w:t> </w:t>
            </w:r>
            <w:r w:rsidRPr="00805B6B">
              <w:rPr>
                <w:rFonts w:ascii="Arial" w:eastAsia="Times New Roman" w:hAnsi="Arial" w:cs="Arial"/>
                <w:color w:val="FF6600"/>
                <w:sz w:val="24"/>
                <w:szCs w:val="24"/>
                <w:lang w:eastAsia="tr-TR"/>
              </w:rPr>
              <w:t>►</w:t>
            </w:r>
            <w:r w:rsidRPr="00805B6B">
              <w:rPr>
                <w:rFonts w:ascii="Verdana" w:eastAsia="Times New Roman" w:hAnsi="Verdana" w:cs="Tahoma"/>
                <w:color w:val="000080"/>
                <w:sz w:val="24"/>
                <w:szCs w:val="24"/>
                <w:lang w:eastAsia="tr-TR"/>
              </w:rPr>
              <w:t> Lisede alan seçimi ve üniversite sınavında bölüm seçimi gibi önemli kararlarında onunla birlikte araştırma yaparak ve konuşup paylaşarak bu sürece etkili biçimde katılalım.</w:t>
            </w:r>
          </w:p>
          <w:p w:rsidR="00805B6B" w:rsidRPr="00805B6B" w:rsidRDefault="00805B6B" w:rsidP="0090743F">
            <w:pPr>
              <w:spacing w:before="100" w:beforeAutospacing="1" w:after="100" w:afterAutospacing="1" w:line="240" w:lineRule="auto"/>
              <w:jc w:val="both"/>
              <w:rPr>
                <w:rFonts w:ascii="Verdana" w:eastAsia="Times New Roman" w:hAnsi="Verdana" w:cs="Tahoma"/>
                <w:sz w:val="24"/>
                <w:szCs w:val="24"/>
                <w:lang w:eastAsia="tr-TR"/>
              </w:rPr>
            </w:pPr>
            <w:r w:rsidRPr="00805B6B">
              <w:rPr>
                <w:rFonts w:ascii="Verdana" w:eastAsia="Times New Roman" w:hAnsi="Verdana" w:cs="Tahoma"/>
                <w:sz w:val="17"/>
                <w:szCs w:val="17"/>
                <w:lang w:eastAsia="tr-TR"/>
              </w:rPr>
              <w:t> </w:t>
            </w:r>
            <w:r w:rsidRPr="00805B6B">
              <w:rPr>
                <w:rFonts w:ascii="Arial" w:eastAsia="Times New Roman" w:hAnsi="Arial" w:cs="Arial"/>
                <w:color w:val="FF6600"/>
                <w:sz w:val="24"/>
                <w:szCs w:val="24"/>
                <w:lang w:eastAsia="tr-TR"/>
              </w:rPr>
              <w:t>►</w:t>
            </w:r>
            <w:r w:rsidRPr="00805B6B">
              <w:rPr>
                <w:rFonts w:ascii="Verdana" w:eastAsia="Times New Roman" w:hAnsi="Verdana" w:cs="Tahoma"/>
                <w:color w:val="000080"/>
                <w:sz w:val="24"/>
                <w:szCs w:val="24"/>
                <w:lang w:eastAsia="tr-TR"/>
              </w:rPr>
              <w:t xml:space="preserve"> Çocuğumuzla ilgili beklentilerimizin gerçekçi olmasına dikkat edelim öğretmenleriyle ve okul rehber öğretmeni ile işbirliği yaparak potansiyelini (zeka düzeyi, dikkat süresi, öğrenme stili </w:t>
            </w:r>
            <w:proofErr w:type="spellStart"/>
            <w:r w:rsidRPr="00805B6B">
              <w:rPr>
                <w:rFonts w:ascii="Verdana" w:eastAsia="Times New Roman" w:hAnsi="Verdana" w:cs="Tahoma"/>
                <w:color w:val="000080"/>
                <w:sz w:val="24"/>
                <w:szCs w:val="24"/>
                <w:lang w:eastAsia="tr-TR"/>
              </w:rPr>
              <w:t>vb</w:t>
            </w:r>
            <w:proofErr w:type="spellEnd"/>
            <w:r w:rsidRPr="00805B6B">
              <w:rPr>
                <w:rFonts w:ascii="Verdana" w:eastAsia="Times New Roman" w:hAnsi="Verdana" w:cs="Tahoma"/>
                <w:color w:val="000080"/>
                <w:sz w:val="24"/>
                <w:szCs w:val="24"/>
                <w:lang w:eastAsia="tr-TR"/>
              </w:rPr>
              <w:t xml:space="preserve"> ) en iyi biçimde kullanabilmesine ve gerçekçi hedefler koymasına yardımcı olalım.</w:t>
            </w:r>
          </w:p>
          <w:p w:rsidR="00805B6B" w:rsidRPr="00805B6B" w:rsidRDefault="00805B6B" w:rsidP="0090743F">
            <w:pPr>
              <w:spacing w:before="100" w:beforeAutospacing="1" w:after="100" w:afterAutospacing="1" w:line="240" w:lineRule="auto"/>
              <w:jc w:val="both"/>
              <w:rPr>
                <w:rFonts w:ascii="Verdana" w:eastAsia="Times New Roman" w:hAnsi="Verdana" w:cs="Tahoma"/>
                <w:sz w:val="24"/>
                <w:szCs w:val="24"/>
                <w:lang w:eastAsia="tr-TR"/>
              </w:rPr>
            </w:pPr>
            <w:r w:rsidRPr="00805B6B">
              <w:rPr>
                <w:rFonts w:ascii="Verdana" w:eastAsia="Times New Roman" w:hAnsi="Verdana" w:cs="Tahoma"/>
                <w:sz w:val="17"/>
                <w:szCs w:val="17"/>
                <w:lang w:eastAsia="tr-TR"/>
              </w:rPr>
              <w:lastRenderedPageBreak/>
              <w:t> </w:t>
            </w:r>
            <w:r w:rsidRPr="00805B6B">
              <w:rPr>
                <w:rFonts w:ascii="Arial" w:eastAsia="Times New Roman" w:hAnsi="Arial" w:cs="Arial"/>
                <w:color w:val="FF6600"/>
                <w:sz w:val="24"/>
                <w:szCs w:val="24"/>
                <w:lang w:eastAsia="tr-TR"/>
              </w:rPr>
              <w:t>►</w:t>
            </w:r>
            <w:r w:rsidRPr="00805B6B">
              <w:rPr>
                <w:rFonts w:ascii="Verdana" w:eastAsia="Times New Roman" w:hAnsi="Verdana" w:cs="Tahoma"/>
                <w:color w:val="000080"/>
                <w:sz w:val="24"/>
                <w:szCs w:val="24"/>
                <w:lang w:eastAsia="tr-TR"/>
              </w:rPr>
              <w:t> Çocuğumuzun eğitiminde okul ve öğretmenler kadar bizim de sorumluluklarımız vardır. Çocuğumuzun okulda ve okul dışında geçen zamanında gözetimimizin ve rehberliğimizin önemini hep hatırlayalım.</w:t>
            </w:r>
          </w:p>
          <w:p w:rsidR="00805B6B" w:rsidRPr="00805B6B" w:rsidRDefault="00805B6B" w:rsidP="0090743F">
            <w:pPr>
              <w:spacing w:before="100" w:beforeAutospacing="1" w:after="100" w:afterAutospacing="1" w:line="240" w:lineRule="auto"/>
              <w:jc w:val="both"/>
              <w:rPr>
                <w:rFonts w:ascii="Verdana" w:eastAsia="Times New Roman" w:hAnsi="Verdana" w:cs="Tahoma"/>
                <w:sz w:val="24"/>
                <w:szCs w:val="24"/>
                <w:lang w:eastAsia="tr-TR"/>
              </w:rPr>
            </w:pPr>
            <w:r w:rsidRPr="00805B6B">
              <w:rPr>
                <w:rFonts w:ascii="Verdana" w:eastAsia="Times New Roman" w:hAnsi="Verdana" w:cs="Tahoma"/>
                <w:sz w:val="17"/>
                <w:szCs w:val="17"/>
                <w:lang w:eastAsia="tr-TR"/>
              </w:rPr>
              <w:t> </w:t>
            </w:r>
            <w:r w:rsidRPr="00805B6B">
              <w:rPr>
                <w:rFonts w:ascii="Arial" w:eastAsia="Times New Roman" w:hAnsi="Arial" w:cs="Arial"/>
                <w:color w:val="FF6600"/>
                <w:sz w:val="24"/>
                <w:szCs w:val="24"/>
                <w:lang w:eastAsia="tr-TR"/>
              </w:rPr>
              <w:t>►</w:t>
            </w:r>
            <w:r w:rsidRPr="00805B6B">
              <w:rPr>
                <w:rFonts w:ascii="Verdana" w:eastAsia="Times New Roman" w:hAnsi="Verdana" w:cs="Tahoma"/>
                <w:color w:val="000080"/>
                <w:sz w:val="24"/>
                <w:szCs w:val="24"/>
                <w:lang w:eastAsia="tr-TR"/>
              </w:rPr>
              <w:t> Onun geleceğine ilişkin kararları çocuğumuz yerine değil, onunla birlikte verelim. Çocuğumuz üzerinde kendi istek ve amaçlarımızı gerçekleştirmeye çalışmayalım.</w:t>
            </w:r>
          </w:p>
          <w:p w:rsidR="00805B6B" w:rsidRPr="00805B6B" w:rsidRDefault="00805B6B" w:rsidP="0090743F">
            <w:pPr>
              <w:spacing w:before="100" w:beforeAutospacing="1" w:after="100" w:afterAutospacing="1" w:line="240" w:lineRule="auto"/>
              <w:jc w:val="both"/>
              <w:rPr>
                <w:rFonts w:ascii="Verdana" w:eastAsia="Times New Roman" w:hAnsi="Verdana" w:cs="Tahoma"/>
                <w:sz w:val="17"/>
                <w:szCs w:val="17"/>
                <w:lang w:eastAsia="tr-TR"/>
              </w:rPr>
            </w:pPr>
            <w:r w:rsidRPr="00805B6B">
              <w:rPr>
                <w:rFonts w:ascii="Arial" w:eastAsia="Times New Roman" w:hAnsi="Arial" w:cs="Arial"/>
                <w:color w:val="FF6600"/>
                <w:sz w:val="24"/>
                <w:szCs w:val="24"/>
                <w:lang w:eastAsia="tr-TR"/>
              </w:rPr>
              <w:t>►</w:t>
            </w:r>
            <w:r w:rsidRPr="00805B6B">
              <w:rPr>
                <w:rFonts w:ascii="Verdana" w:eastAsia="Times New Roman" w:hAnsi="Verdana" w:cs="Tahoma"/>
                <w:color w:val="000080"/>
                <w:sz w:val="24"/>
                <w:szCs w:val="24"/>
                <w:lang w:eastAsia="tr-TR"/>
              </w:rPr>
              <w:t xml:space="preserve"> Çocuğumuzun ihtiyaçlarını </w:t>
            </w:r>
            <w:r w:rsidR="009649C5" w:rsidRPr="00805B6B">
              <w:rPr>
                <w:rFonts w:ascii="Verdana" w:eastAsia="Times New Roman" w:hAnsi="Verdana" w:cs="Tahoma"/>
                <w:color w:val="000080"/>
                <w:sz w:val="24"/>
                <w:szCs w:val="24"/>
                <w:lang w:eastAsia="tr-TR"/>
              </w:rPr>
              <w:t>fark ederek</w:t>
            </w:r>
            <w:r w:rsidRPr="00805B6B">
              <w:rPr>
                <w:rFonts w:ascii="Verdana" w:eastAsia="Times New Roman" w:hAnsi="Verdana" w:cs="Tahoma"/>
                <w:color w:val="000080"/>
                <w:sz w:val="24"/>
                <w:szCs w:val="24"/>
                <w:lang w:eastAsia="tr-TR"/>
              </w:rPr>
              <w:t>, ilgi duyduğu alanlardaki yeteneklerinin gelişmesini destekleyerek, ilk ve ortaöğretim yıllarında ilgi ve değerlerin sıklıkla değişebileceğini bilerek çocuğumuzun mesleki gelişimini destekleyelim.</w:t>
            </w:r>
          </w:p>
        </w:tc>
      </w:tr>
      <w:tr w:rsidR="00805B6B" w:rsidRPr="00805B6B" w:rsidTr="00805B6B">
        <w:trPr>
          <w:tblCellSpacing w:w="22" w:type="dxa"/>
          <w:jc w:val="center"/>
        </w:trPr>
        <w:tc>
          <w:tcPr>
            <w:tcW w:w="0" w:type="auto"/>
            <w:shd w:val="clear" w:color="auto" w:fill="CCCCFF"/>
            <w:vAlign w:val="center"/>
            <w:hideMark/>
          </w:tcPr>
          <w:p w:rsidR="00805B6B" w:rsidRPr="00805B6B" w:rsidRDefault="00805B6B" w:rsidP="0090743F">
            <w:pPr>
              <w:spacing w:before="100" w:beforeAutospacing="1" w:after="100" w:afterAutospacing="1" w:line="240" w:lineRule="auto"/>
              <w:jc w:val="both"/>
              <w:rPr>
                <w:rFonts w:ascii="Verdana" w:eastAsia="Times New Roman" w:hAnsi="Verdana" w:cs="Tahoma"/>
                <w:sz w:val="17"/>
                <w:szCs w:val="17"/>
                <w:lang w:eastAsia="tr-TR"/>
              </w:rPr>
            </w:pPr>
            <w:r w:rsidRPr="00805B6B">
              <w:rPr>
                <w:rFonts w:ascii="Verdana" w:eastAsia="Times New Roman" w:hAnsi="Verdana" w:cs="Tahoma"/>
                <w:b/>
                <w:bCs/>
                <w:color w:val="FF6600"/>
                <w:sz w:val="24"/>
                <w:szCs w:val="24"/>
                <w:lang w:eastAsia="tr-TR"/>
              </w:rPr>
              <w:lastRenderedPageBreak/>
              <w:t xml:space="preserve">Ancak </w:t>
            </w:r>
            <w:proofErr w:type="spellStart"/>
            <w:r w:rsidRPr="00805B6B">
              <w:rPr>
                <w:rFonts w:ascii="Verdana" w:eastAsia="Times New Roman" w:hAnsi="Verdana" w:cs="Tahoma"/>
                <w:b/>
                <w:bCs/>
                <w:color w:val="FF6600"/>
                <w:sz w:val="24"/>
                <w:szCs w:val="24"/>
                <w:lang w:eastAsia="tr-TR"/>
              </w:rPr>
              <w:t>anababaların</w:t>
            </w:r>
            <w:proofErr w:type="spellEnd"/>
            <w:r w:rsidRPr="00805B6B">
              <w:rPr>
                <w:rFonts w:ascii="Verdana" w:eastAsia="Times New Roman" w:hAnsi="Verdana" w:cs="Tahoma"/>
                <w:b/>
                <w:bCs/>
                <w:color w:val="FF6600"/>
                <w:sz w:val="24"/>
                <w:szCs w:val="24"/>
                <w:lang w:eastAsia="tr-TR"/>
              </w:rPr>
              <w:t xml:space="preserve"> bunu yaparken:</w:t>
            </w:r>
          </w:p>
          <w:p w:rsidR="00805B6B" w:rsidRPr="00805B6B" w:rsidRDefault="00805B6B" w:rsidP="0090743F">
            <w:pPr>
              <w:spacing w:before="100" w:beforeAutospacing="1" w:after="100" w:afterAutospacing="1" w:line="240" w:lineRule="auto"/>
              <w:jc w:val="both"/>
              <w:rPr>
                <w:rFonts w:ascii="Verdana" w:eastAsia="Times New Roman" w:hAnsi="Verdana" w:cs="Tahoma"/>
                <w:sz w:val="24"/>
                <w:szCs w:val="24"/>
                <w:lang w:eastAsia="tr-TR"/>
              </w:rPr>
            </w:pPr>
            <w:r w:rsidRPr="00805B6B">
              <w:rPr>
                <w:rFonts w:ascii="Verdana" w:eastAsia="Times New Roman" w:hAnsi="Verdana" w:cs="Tahoma"/>
                <w:color w:val="000080"/>
                <w:sz w:val="24"/>
                <w:szCs w:val="24"/>
                <w:lang w:eastAsia="tr-TR"/>
              </w:rPr>
              <w:t>Ana</w:t>
            </w:r>
            <w:r>
              <w:rPr>
                <w:rFonts w:ascii="Verdana" w:eastAsia="Times New Roman" w:hAnsi="Verdana" w:cs="Tahoma"/>
                <w:color w:val="000080"/>
                <w:sz w:val="24"/>
                <w:szCs w:val="24"/>
                <w:lang w:eastAsia="tr-TR"/>
              </w:rPr>
              <w:t xml:space="preserve"> </w:t>
            </w:r>
            <w:r w:rsidRPr="00805B6B">
              <w:rPr>
                <w:rFonts w:ascii="Verdana" w:eastAsia="Times New Roman" w:hAnsi="Verdana" w:cs="Tahoma"/>
                <w:color w:val="000080"/>
                <w:sz w:val="24"/>
                <w:szCs w:val="24"/>
                <w:lang w:eastAsia="tr-TR"/>
              </w:rPr>
              <w:t>babalar olarak çocuklarımız için pek çok fedakârlık yaparak güzel bir geleceğe sahip olmalarını isteriz. Ancak, burada önemli olan çocuk için kendimizin ne istediğinden çok, onun özelliklerine en uygun mesleğin ne olduğudur.</w:t>
            </w:r>
            <w:r w:rsidR="0090743F">
              <w:rPr>
                <w:rFonts w:ascii="Verdana" w:eastAsia="Times New Roman" w:hAnsi="Verdana" w:cs="Tahoma"/>
                <w:color w:val="000080"/>
                <w:sz w:val="24"/>
                <w:szCs w:val="24"/>
                <w:lang w:eastAsia="tr-TR"/>
              </w:rPr>
              <w:t xml:space="preserve"> </w:t>
            </w:r>
            <w:proofErr w:type="spellStart"/>
            <w:r w:rsidRPr="00805B6B">
              <w:rPr>
                <w:rFonts w:ascii="Verdana" w:eastAsia="Times New Roman" w:hAnsi="Verdana" w:cs="Tahoma"/>
                <w:color w:val="000080"/>
                <w:sz w:val="24"/>
                <w:szCs w:val="24"/>
                <w:lang w:eastAsia="tr-TR"/>
              </w:rPr>
              <w:t>örn</w:t>
            </w:r>
            <w:proofErr w:type="spellEnd"/>
            <w:r w:rsidRPr="00805B6B">
              <w:rPr>
                <w:rFonts w:ascii="Verdana" w:eastAsia="Times New Roman" w:hAnsi="Verdana" w:cs="Tahoma"/>
                <w:color w:val="000080"/>
                <w:sz w:val="24"/>
                <w:szCs w:val="24"/>
                <w:lang w:eastAsia="tr-TR"/>
              </w:rPr>
              <w:t>. Çocuğunuz düne kadar gitar çalmak isterken, bugün teleskopla yıldızları gözlemek istediğine karar verebilir. Yarın ise bunlardan sıkılıp basketbol kursuna kaydolmak ya da İtalyanca öğrenmek isteyebilir. Kimliğini oluşturduğu ve kendini tanımaya çalıştığı bu dönemde, çocuğunuzun farklı alanlarda kendini değerlendirmeye çalışması oldukça doğaldır.</w:t>
            </w:r>
            <w:r>
              <w:rPr>
                <w:rFonts w:ascii="Verdana" w:eastAsia="Times New Roman" w:hAnsi="Verdana" w:cs="Tahoma"/>
                <w:color w:val="000080"/>
                <w:sz w:val="24"/>
                <w:szCs w:val="24"/>
                <w:lang w:eastAsia="tr-TR"/>
              </w:rPr>
              <w:t xml:space="preserve"> </w:t>
            </w:r>
            <w:r w:rsidRPr="00805B6B">
              <w:rPr>
                <w:rFonts w:ascii="Verdana" w:eastAsia="Times New Roman" w:hAnsi="Verdana" w:cs="Tahoma"/>
                <w:color w:val="000080"/>
                <w:sz w:val="24"/>
                <w:szCs w:val="24"/>
                <w:lang w:eastAsia="tr-TR"/>
              </w:rPr>
              <w:t xml:space="preserve">Çocuğunuz kendisini keşfetmeye çalışırken, gelecekte seçeceği mesleğe doğru da adım adım altyapı hazırlar. </w:t>
            </w:r>
            <w:proofErr w:type="spellStart"/>
            <w:r w:rsidRPr="00805B6B">
              <w:rPr>
                <w:rFonts w:ascii="Verdana" w:eastAsia="Times New Roman" w:hAnsi="Verdana" w:cs="Tahoma"/>
                <w:color w:val="000080"/>
                <w:sz w:val="24"/>
                <w:szCs w:val="24"/>
                <w:lang w:eastAsia="tr-TR"/>
              </w:rPr>
              <w:t>Anababalara</w:t>
            </w:r>
            <w:proofErr w:type="spellEnd"/>
            <w:r w:rsidRPr="00805B6B">
              <w:rPr>
                <w:rFonts w:ascii="Verdana" w:eastAsia="Times New Roman" w:hAnsi="Verdana" w:cs="Tahoma"/>
                <w:color w:val="000080"/>
                <w:sz w:val="24"/>
                <w:szCs w:val="24"/>
                <w:lang w:eastAsia="tr-TR"/>
              </w:rPr>
              <w:t xml:space="preserve"> düşen en büyük görev sabırlı olmak ve görüşlerini paylaşmaktır. İhtiyaç duyulduğunda bir uzmandan (rehber öğretmen, psikolog, İŞKUR iş ve meslek danışmanlığı uzmanları) destek almak hem size hem çocuğunuza yardımcı olabilir.</w:t>
            </w:r>
          </w:p>
          <w:p w:rsidR="00805B6B" w:rsidRPr="00805B6B" w:rsidRDefault="00805B6B" w:rsidP="0090743F">
            <w:pPr>
              <w:spacing w:before="100" w:beforeAutospacing="1" w:after="100" w:afterAutospacing="1" w:line="240" w:lineRule="auto"/>
              <w:jc w:val="both"/>
              <w:rPr>
                <w:rFonts w:ascii="Verdana" w:eastAsia="Times New Roman" w:hAnsi="Verdana" w:cs="Tahoma"/>
                <w:sz w:val="17"/>
                <w:szCs w:val="17"/>
                <w:lang w:eastAsia="tr-TR"/>
              </w:rPr>
            </w:pPr>
            <w:r w:rsidRPr="00805B6B">
              <w:rPr>
                <w:rFonts w:ascii="Verdana" w:eastAsia="Times New Roman" w:hAnsi="Verdana" w:cs="Tahoma"/>
                <w:color w:val="000080"/>
                <w:sz w:val="24"/>
                <w:szCs w:val="24"/>
                <w:lang w:eastAsia="tr-TR"/>
              </w:rPr>
              <w:t xml:space="preserve">Çocuklarımız büyürken gerçekçi olmayan beklentiler içine girebilir ve farklı meslek seçimleri yapabilirler. </w:t>
            </w:r>
            <w:proofErr w:type="spellStart"/>
            <w:r w:rsidRPr="00805B6B">
              <w:rPr>
                <w:rFonts w:ascii="Verdana" w:eastAsia="Times New Roman" w:hAnsi="Verdana" w:cs="Tahoma"/>
                <w:color w:val="000080"/>
                <w:sz w:val="24"/>
                <w:szCs w:val="24"/>
                <w:lang w:eastAsia="tr-TR"/>
              </w:rPr>
              <w:t>Örn</w:t>
            </w:r>
            <w:proofErr w:type="spellEnd"/>
            <w:r w:rsidRPr="00805B6B">
              <w:rPr>
                <w:rFonts w:ascii="Verdana" w:eastAsia="Times New Roman" w:hAnsi="Verdana" w:cs="Tahoma"/>
                <w:color w:val="000080"/>
                <w:sz w:val="24"/>
                <w:szCs w:val="24"/>
                <w:lang w:eastAsia="tr-TR"/>
              </w:rPr>
              <w:t>. Arkadaşlarından etkilenebilir, ailesinin ve içinde bulunduğu çevrenin sosyal ve ekonomik koşulları tarafından karşılanması mümkün olmayan beklentiler geliştirebilir ya da kendini geliştirmek adına sürekli farklı talepleri olabilir. Bu durumda aileler çocuklarını içinde bulundukları koşulları ve kendi özelliklerini göz önüne alarak gerçekçi seçimler yapmaları konusunda desteklemelidirler.</w:t>
            </w:r>
          </w:p>
        </w:tc>
      </w:tr>
    </w:tbl>
    <w:p w:rsidR="00AA43A4" w:rsidRDefault="00AA43A4"/>
    <w:p w:rsidR="00A85831" w:rsidRDefault="00A85831"/>
    <w:p w:rsidR="00A85831" w:rsidRDefault="00A85831" w:rsidP="00A85831">
      <w:pPr>
        <w:jc w:val="both"/>
      </w:pPr>
      <w:r>
        <w:t>Kaynak: Ulusal Mesleki Bilgi Sistemi (mbs.meb.gov.tr)</w:t>
      </w:r>
    </w:p>
    <w:p w:rsidR="00A85831" w:rsidRDefault="00A85831">
      <w:bookmarkStart w:id="1" w:name="_GoBack"/>
      <w:bookmarkEnd w:id="1"/>
    </w:p>
    <w:sectPr w:rsidR="00A85831" w:rsidSect="0090743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B6B"/>
    <w:rsid w:val="003F17FD"/>
    <w:rsid w:val="00805B6B"/>
    <w:rsid w:val="0090743F"/>
    <w:rsid w:val="009649C5"/>
    <w:rsid w:val="00A85831"/>
    <w:rsid w:val="00AA43A4"/>
    <w:rsid w:val="00F22F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05B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5B6B"/>
    <w:rPr>
      <w:rFonts w:ascii="Tahoma" w:hAnsi="Tahoma" w:cs="Tahoma"/>
      <w:sz w:val="16"/>
      <w:szCs w:val="16"/>
    </w:rPr>
  </w:style>
  <w:style w:type="character" w:styleId="Gl">
    <w:name w:val="Strong"/>
    <w:basedOn w:val="VarsaylanParagrafYazTipi"/>
    <w:uiPriority w:val="22"/>
    <w:qFormat/>
    <w:rsid w:val="009074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05B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5B6B"/>
    <w:rPr>
      <w:rFonts w:ascii="Tahoma" w:hAnsi="Tahoma" w:cs="Tahoma"/>
      <w:sz w:val="16"/>
      <w:szCs w:val="16"/>
    </w:rPr>
  </w:style>
  <w:style w:type="character" w:styleId="Gl">
    <w:name w:val="Strong"/>
    <w:basedOn w:val="VarsaylanParagrafYazTipi"/>
    <w:uiPriority w:val="22"/>
    <w:qFormat/>
    <w:rsid w:val="009074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10508">
      <w:bodyDiv w:val="1"/>
      <w:marLeft w:val="0"/>
      <w:marRight w:val="0"/>
      <w:marTop w:val="0"/>
      <w:marBottom w:val="0"/>
      <w:divBdr>
        <w:top w:val="none" w:sz="0" w:space="0" w:color="auto"/>
        <w:left w:val="none" w:sz="0" w:space="0" w:color="auto"/>
        <w:bottom w:val="none" w:sz="0" w:space="0" w:color="auto"/>
        <w:right w:val="none" w:sz="0" w:space="0" w:color="auto"/>
      </w:divBdr>
    </w:div>
    <w:div w:id="59926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Rehberlik</cp:lastModifiedBy>
  <cp:revision>8</cp:revision>
  <dcterms:created xsi:type="dcterms:W3CDTF">2017-01-02T09:22:00Z</dcterms:created>
  <dcterms:modified xsi:type="dcterms:W3CDTF">2017-01-02T09:38:00Z</dcterms:modified>
</cp:coreProperties>
</file>